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4791D" w14:textId="116D9B49" w:rsidR="004C7937" w:rsidRDefault="004C7937" w:rsidP="004C7937">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5-e</w:t>
      </w:r>
      <w:r>
        <w:rPr>
          <w:b/>
          <w:i/>
          <w:noProof/>
          <w:sz w:val="28"/>
        </w:rPr>
        <w:tab/>
      </w:r>
      <w:r w:rsidR="00A33160">
        <w:rPr>
          <w:b/>
          <w:i/>
          <w:noProof/>
          <w:sz w:val="28"/>
        </w:rPr>
        <w:t>R4-2007182</w:t>
      </w:r>
      <w:bookmarkStart w:id="0" w:name="_GoBack"/>
      <w:bookmarkEnd w:id="0"/>
    </w:p>
    <w:p w14:paraId="6F573B9A" w14:textId="77777777" w:rsidR="004C7937" w:rsidRPr="003813D4" w:rsidRDefault="004C7937" w:rsidP="004C7937">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May </w:t>
      </w:r>
      <w:r w:rsidRPr="00BB32E9">
        <w:rPr>
          <w:rFonts w:ascii="Arial" w:eastAsia="SimSun" w:hAnsi="Arial"/>
          <w:b/>
          <w:sz w:val="24"/>
          <w:szCs w:val="24"/>
          <w:lang w:eastAsia="zh-CN"/>
        </w:rPr>
        <w:t>2</w:t>
      </w:r>
      <w:r>
        <w:rPr>
          <w:rFonts w:ascii="Arial" w:eastAsia="SimSun" w:hAnsi="Arial"/>
          <w:b/>
          <w:sz w:val="24"/>
          <w:szCs w:val="24"/>
          <w:lang w:eastAsia="zh-CN"/>
        </w:rPr>
        <w:t>5</w:t>
      </w:r>
      <w:r w:rsidRPr="00DB7B4E">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w:t>
      </w:r>
      <w:r>
        <w:rPr>
          <w:rFonts w:ascii="Arial" w:eastAsia="SimSun" w:hAnsi="Arial"/>
          <w:b/>
          <w:sz w:val="24"/>
          <w:szCs w:val="24"/>
          <w:lang w:eastAsia="zh-CN"/>
        </w:rPr>
        <w:t>–</w:t>
      </w:r>
      <w:r w:rsidRPr="00BB32E9">
        <w:rPr>
          <w:rFonts w:ascii="Arial" w:eastAsia="SimSun" w:hAnsi="Arial"/>
          <w:b/>
          <w:sz w:val="24"/>
          <w:szCs w:val="24"/>
          <w:lang w:eastAsia="zh-CN"/>
        </w:rPr>
        <w:t xml:space="preserve"> </w:t>
      </w:r>
      <w:r>
        <w:rPr>
          <w:rFonts w:ascii="Arial" w:eastAsia="SimSun" w:hAnsi="Arial"/>
          <w:b/>
          <w:sz w:val="24"/>
          <w:szCs w:val="24"/>
          <w:lang w:eastAsia="zh-CN"/>
        </w:rPr>
        <w:t>June 5</w:t>
      </w:r>
      <w:r w:rsidRPr="00DB7B4E">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BB32E9">
        <w:rPr>
          <w:rFonts w:ascii="Arial" w:eastAsia="SimSun" w:hAnsi="Arial"/>
          <w:b/>
          <w:sz w:val="24"/>
          <w:szCs w:val="24"/>
          <w:lang w:eastAsia="zh-CN"/>
        </w:rPr>
        <w:t>2020</w:t>
      </w:r>
    </w:p>
    <w:p w14:paraId="27508953" w14:textId="77777777" w:rsidR="007059BA" w:rsidRPr="00112CAA" w:rsidRDefault="007059BA" w:rsidP="003C31CC">
      <w:pPr>
        <w:spacing w:after="120"/>
        <w:rPr>
          <w:rFonts w:ascii="Arial" w:hAnsi="Arial" w:cs="Arial"/>
          <w:b/>
          <w:noProof/>
          <w:sz w:val="24"/>
        </w:rPr>
      </w:pPr>
      <w:r w:rsidRPr="00011764">
        <w:rPr>
          <w:sz w:val="24"/>
        </w:rPr>
        <w:tab/>
      </w:r>
    </w:p>
    <w:p w14:paraId="57B0F37E" w14:textId="62B24FE3" w:rsidR="007059BA" w:rsidRPr="002D7C09"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E1700">
        <w:rPr>
          <w:rFonts w:ascii="Arial" w:hAnsi="Arial"/>
          <w:sz w:val="24"/>
          <w:lang w:val="en-US" w:eastAsia="ja-JP"/>
        </w:rPr>
        <w:t>6</w:t>
      </w:r>
      <w:r w:rsidR="00870E5F" w:rsidRPr="00870E5F">
        <w:rPr>
          <w:rFonts w:ascii="Arial" w:hAnsi="Arial"/>
          <w:sz w:val="24"/>
          <w:lang w:val="en-US" w:eastAsia="ja-JP"/>
        </w:rPr>
        <w:t>.17.2.2.1</w:t>
      </w:r>
    </w:p>
    <w:p w14:paraId="3A7A0769"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767B0A6D"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 xml:space="preserve">NR PUSCH </w:t>
      </w:r>
      <w:r>
        <w:rPr>
          <w:rFonts w:ascii="Arial" w:hAnsi="Arial" w:hint="eastAsia"/>
          <w:sz w:val="24"/>
          <w:lang w:val="en-US" w:eastAsia="ja-JP"/>
        </w:rPr>
        <w:t>for high speed</w:t>
      </w:r>
    </w:p>
    <w:p w14:paraId="694BFC25"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314FDB8" w14:textId="77777777" w:rsidR="00E7460A" w:rsidRPr="007B3B93" w:rsidRDefault="00E7460A" w:rsidP="006475B9">
      <w:pPr>
        <w:pStyle w:val="1"/>
        <w:numPr>
          <w:ilvl w:val="0"/>
          <w:numId w:val="2"/>
        </w:numPr>
        <w:ind w:left="567" w:hanging="567"/>
      </w:pPr>
      <w:r w:rsidRPr="007B3B93">
        <w:t>Introduction</w:t>
      </w:r>
    </w:p>
    <w:p w14:paraId="29485A91" w14:textId="0051BA28" w:rsidR="00901447"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w:t>
      </w:r>
      <w:r w:rsidR="00642708">
        <w:rPr>
          <w:lang w:eastAsia="ja-JP"/>
        </w:rPr>
        <w:t>94</w:t>
      </w:r>
      <w:r w:rsidR="005B2D4F">
        <w:rPr>
          <w:lang w:eastAsia="ja-JP"/>
        </w:rPr>
        <w:t>bis-e</w:t>
      </w:r>
      <w:r w:rsidR="00CE7406" w:rsidRPr="00CE7406">
        <w:rPr>
          <w:lang w:eastAsia="ja-JP"/>
        </w:rPr>
        <w:t xml:space="preserve">, NR </w:t>
      </w:r>
      <w:r w:rsidR="00B02181">
        <w:rPr>
          <w:lang w:eastAsia="ja-JP"/>
        </w:rPr>
        <w:t>BS</w:t>
      </w:r>
      <w:r w:rsidR="00BB37B1">
        <w:rPr>
          <w:lang w:eastAsia="ja-JP"/>
        </w:rPr>
        <w:t xml:space="preserve"> PUSCH for HST</w:t>
      </w:r>
      <w:r w:rsidR="00CE7406" w:rsidRPr="00CE7406">
        <w:rPr>
          <w:lang w:eastAsia="ja-JP"/>
        </w:rPr>
        <w:t xml:space="preserve"> was </w:t>
      </w:r>
      <w:r w:rsidR="00901447">
        <w:rPr>
          <w:lang w:eastAsia="ja-JP"/>
        </w:rPr>
        <w:t xml:space="preserve">discussed and remaining issues were captured in WF [1]. </w:t>
      </w:r>
    </w:p>
    <w:p w14:paraId="7756535B" w14:textId="7E8DF41F" w:rsidR="00D7454B" w:rsidRDefault="007756C1" w:rsidP="00E7460A">
      <w:pPr>
        <w:jc w:val="both"/>
        <w:rPr>
          <w:lang w:eastAsia="ja-JP"/>
        </w:rPr>
      </w:pPr>
      <w:r>
        <w:rPr>
          <w:lang w:eastAsia="ja-JP"/>
        </w:rPr>
        <w:t xml:space="preserve">In this contribution, we provide </w:t>
      </w:r>
      <w:r w:rsidR="00D53392">
        <w:rPr>
          <w:lang w:eastAsia="ja-JP"/>
        </w:rPr>
        <w:t xml:space="preserve">our </w:t>
      </w:r>
      <w:r>
        <w:rPr>
          <w:lang w:eastAsia="ja-JP"/>
        </w:rPr>
        <w:t xml:space="preserve">views on </w:t>
      </w:r>
      <w:r w:rsidR="005B2D4F">
        <w:rPr>
          <w:lang w:eastAsia="ja-JP"/>
        </w:rPr>
        <w:t xml:space="preserve">remaining issues on </w:t>
      </w:r>
      <w:r w:rsidR="000C3003">
        <w:rPr>
          <w:lang w:eastAsia="ja-JP"/>
        </w:rPr>
        <w:t xml:space="preserve">PUSCH requirements </w:t>
      </w:r>
      <w:r w:rsidR="006C3E87">
        <w:rPr>
          <w:lang w:eastAsia="ja-JP"/>
        </w:rPr>
        <w:t>f</w:t>
      </w:r>
      <w:r w:rsidR="004B5216">
        <w:rPr>
          <w:lang w:eastAsia="ja-JP"/>
        </w:rPr>
        <w:t>or HST</w:t>
      </w:r>
      <w:r w:rsidR="00D7454B">
        <w:rPr>
          <w:lang w:eastAsia="ja-JP"/>
        </w:rPr>
        <w:t xml:space="preserve"> </w:t>
      </w:r>
      <w:r w:rsidR="006C3E87">
        <w:rPr>
          <w:lang w:eastAsia="ja-JP"/>
        </w:rPr>
        <w:t xml:space="preserve">with </w:t>
      </w:r>
      <w:r w:rsidR="00D7454B">
        <w:rPr>
          <w:lang w:eastAsia="ja-JP"/>
        </w:rPr>
        <w:t>350km/h</w:t>
      </w:r>
      <w:r w:rsidR="00B75147">
        <w:rPr>
          <w:lang w:eastAsia="ja-JP"/>
        </w:rPr>
        <w:t xml:space="preserve"> and </w:t>
      </w:r>
      <w:r w:rsidR="00B02181">
        <w:rPr>
          <w:lang w:eastAsia="ja-JP"/>
        </w:rPr>
        <w:t>500km/h.</w:t>
      </w:r>
    </w:p>
    <w:p w14:paraId="4F8FD05C" w14:textId="2DDAB185" w:rsidR="00AB7B2E" w:rsidRPr="00642708" w:rsidRDefault="00A33BED" w:rsidP="00642708">
      <w:pPr>
        <w:pStyle w:val="1"/>
        <w:rPr>
          <w:lang w:val="en-US" w:eastAsia="ja-JP"/>
        </w:rPr>
      </w:pPr>
      <w:r>
        <w:rPr>
          <w:lang w:val="en-US" w:eastAsia="ja-JP"/>
        </w:rPr>
        <w:t>2.</w:t>
      </w:r>
      <w:r>
        <w:rPr>
          <w:lang w:val="en-US" w:eastAsia="ja-JP"/>
        </w:rPr>
        <w:tab/>
        <w:t>Discussion</w:t>
      </w:r>
    </w:p>
    <w:p w14:paraId="045C0D5E" w14:textId="1D8FE995" w:rsidR="00AB7B2E" w:rsidRDefault="00A95513" w:rsidP="00AB7B2E">
      <w:pPr>
        <w:pStyle w:val="2"/>
        <w:rPr>
          <w:lang w:eastAsia="ja-JP"/>
        </w:rPr>
      </w:pPr>
      <w:r>
        <w:rPr>
          <w:lang w:eastAsia="ja-JP"/>
        </w:rPr>
        <w:t>2.1</w:t>
      </w:r>
      <w:r w:rsidR="00AB7B2E">
        <w:rPr>
          <w:lang w:eastAsia="ja-JP"/>
        </w:rPr>
        <w:tab/>
        <w:t>Declaration</w:t>
      </w:r>
      <w:r w:rsidR="00174A6F">
        <w:rPr>
          <w:lang w:eastAsia="ja-JP"/>
        </w:rPr>
        <w:t xml:space="preserve"> and applicability</w:t>
      </w:r>
    </w:p>
    <w:p w14:paraId="005EBF47" w14:textId="01DDCDD0" w:rsidR="00AB7B2E" w:rsidRDefault="00AB7B2E" w:rsidP="00AB7B2E">
      <w:r>
        <w:t xml:space="preserve">Regarding </w:t>
      </w:r>
      <w:r w:rsidR="00174A6F">
        <w:t>declaration</w:t>
      </w:r>
      <w:r w:rsidR="00BB2C03">
        <w:t xml:space="preserve"> for </w:t>
      </w:r>
      <w:r w:rsidR="005B2D4F">
        <w:t xml:space="preserve">PUSCH </w:t>
      </w:r>
      <w:r w:rsidR="00BB2C03">
        <w:t>HST</w:t>
      </w:r>
      <w:r w:rsidR="00174A6F">
        <w:t>, the following options were agreed in [</w:t>
      </w:r>
      <w:r w:rsidR="005255F1">
        <w:t>1</w:t>
      </w:r>
      <w:r w:rsidR="00174A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255F1" w14:paraId="794BFF1E" w14:textId="77777777" w:rsidTr="00F62EE6">
        <w:tc>
          <w:tcPr>
            <w:tcW w:w="9839" w:type="dxa"/>
            <w:shd w:val="clear" w:color="auto" w:fill="auto"/>
          </w:tcPr>
          <w:p w14:paraId="1E02B64B" w14:textId="52A69058" w:rsidR="005255F1" w:rsidRPr="00072348" w:rsidRDefault="005255F1" w:rsidP="00F62EE6">
            <w:pPr>
              <w:spacing w:after="0" w:line="360" w:lineRule="auto"/>
              <w:rPr>
                <w:b/>
                <w:u w:val="single"/>
                <w:lang w:eastAsia="ja-JP"/>
              </w:rPr>
            </w:pPr>
            <w:r w:rsidRPr="00072348">
              <w:rPr>
                <w:b/>
                <w:u w:val="single"/>
                <w:lang w:eastAsia="ja-JP"/>
              </w:rPr>
              <w:t>RAN4 #94</w:t>
            </w:r>
            <w:r w:rsidR="00072348" w:rsidRPr="00072348">
              <w:rPr>
                <w:b/>
                <w:u w:val="single"/>
                <w:lang w:eastAsia="ja-JP"/>
              </w:rPr>
              <w:t>bis</w:t>
            </w:r>
            <w:r w:rsidR="005B2D4F">
              <w:rPr>
                <w:b/>
                <w:u w:val="single"/>
                <w:lang w:eastAsia="ja-JP"/>
              </w:rPr>
              <w:t>-e</w:t>
            </w:r>
            <w:r w:rsidR="00013A36">
              <w:rPr>
                <w:b/>
                <w:u w:val="single"/>
                <w:lang w:eastAsia="ja-JP"/>
              </w:rPr>
              <w:t xml:space="preserve"> [1]</w:t>
            </w:r>
          </w:p>
          <w:p w14:paraId="302BA8E0" w14:textId="77777777" w:rsidR="004B7CBC" w:rsidRPr="004B7CBC" w:rsidRDefault="004B7CBC" w:rsidP="004B7CBC">
            <w:pPr>
              <w:numPr>
                <w:ilvl w:val="0"/>
                <w:numId w:val="29"/>
              </w:numPr>
              <w:spacing w:after="0" w:line="360" w:lineRule="auto"/>
              <w:rPr>
                <w:rFonts w:eastAsia="SimSun"/>
              </w:rPr>
            </w:pPr>
            <w:r w:rsidRPr="004B7CBC">
              <w:rPr>
                <w:rFonts w:eastAsia="SimSun"/>
              </w:rPr>
              <w:t>High speed support declaration for HST PUSCH</w:t>
            </w:r>
          </w:p>
          <w:p w14:paraId="15FA6248" w14:textId="77777777" w:rsidR="004B7CBC" w:rsidRPr="004B7CBC" w:rsidRDefault="004B7CBC" w:rsidP="004B7CBC">
            <w:pPr>
              <w:numPr>
                <w:ilvl w:val="1"/>
                <w:numId w:val="29"/>
              </w:numPr>
              <w:spacing w:after="0" w:line="360" w:lineRule="auto"/>
              <w:rPr>
                <w:rFonts w:eastAsia="SimSun"/>
              </w:rPr>
            </w:pPr>
            <w:r w:rsidRPr="004B7CBC">
              <w:rPr>
                <w:rFonts w:eastAsia="SimSun"/>
              </w:rPr>
              <w:t xml:space="preserve">Option 1: </w:t>
            </w:r>
          </w:p>
          <w:p w14:paraId="419933E1" w14:textId="77777777" w:rsidR="004B7CBC" w:rsidRPr="004B7CBC" w:rsidRDefault="004B7CBC" w:rsidP="004B7CBC">
            <w:pPr>
              <w:numPr>
                <w:ilvl w:val="2"/>
                <w:numId w:val="29"/>
              </w:numPr>
              <w:spacing w:after="0" w:line="360" w:lineRule="auto"/>
              <w:rPr>
                <w:rFonts w:eastAsia="SimSun"/>
              </w:rPr>
            </w:pPr>
            <w:r w:rsidRPr="004B7CBC">
              <w:rPr>
                <w:rFonts w:eastAsia="SimSun"/>
              </w:rPr>
              <w:t>Declare category of supported maximum speed. This can be either 350 or 500kph (or no HST support).</w:t>
            </w:r>
          </w:p>
          <w:p w14:paraId="2D6822C5" w14:textId="77777777" w:rsidR="004B7CBC" w:rsidRPr="004B7CBC" w:rsidRDefault="004B7CBC" w:rsidP="004B7CBC">
            <w:pPr>
              <w:numPr>
                <w:ilvl w:val="2"/>
                <w:numId w:val="29"/>
              </w:numPr>
              <w:spacing w:after="0" w:line="360" w:lineRule="auto"/>
              <w:rPr>
                <w:rFonts w:eastAsia="SimSun"/>
              </w:rPr>
            </w:pPr>
            <w:r w:rsidRPr="004B7CBC">
              <w:rPr>
                <w:rFonts w:eastAsia="SimSun"/>
              </w:rPr>
              <w:t>Which tests need to be passed, if 500kph is declared, is discussed separately under “High speed implicit test passing”</w:t>
            </w:r>
          </w:p>
          <w:p w14:paraId="0F0AA5DA" w14:textId="77777777" w:rsidR="004B7CBC" w:rsidRPr="004B7CBC" w:rsidRDefault="004B7CBC" w:rsidP="004B7CBC">
            <w:pPr>
              <w:numPr>
                <w:ilvl w:val="1"/>
                <w:numId w:val="29"/>
              </w:numPr>
              <w:spacing w:after="0" w:line="360" w:lineRule="auto"/>
              <w:rPr>
                <w:rFonts w:eastAsia="SimSun"/>
              </w:rPr>
            </w:pPr>
            <w:r w:rsidRPr="004B7CBC">
              <w:rPr>
                <w:rFonts w:eastAsia="SimSun"/>
              </w:rPr>
              <w:t>Option 2:</w:t>
            </w:r>
          </w:p>
          <w:p w14:paraId="26895E36" w14:textId="77777777" w:rsidR="004B7CBC" w:rsidRPr="004B7CBC" w:rsidRDefault="004B7CBC" w:rsidP="00072348">
            <w:pPr>
              <w:numPr>
                <w:ilvl w:val="2"/>
                <w:numId w:val="29"/>
              </w:numPr>
              <w:spacing w:after="0" w:line="360" w:lineRule="auto"/>
              <w:rPr>
                <w:rFonts w:eastAsia="SimSun"/>
              </w:rPr>
            </w:pPr>
            <w:r w:rsidRPr="004B7CBC">
              <w:rPr>
                <w:rFonts w:eastAsia="SimSun"/>
              </w:rPr>
              <w:t xml:space="preserve">Declare category of supported design target speed(s). This can be 350 or 500 or 350&amp;500kph (or no HST support). </w:t>
            </w:r>
          </w:p>
          <w:p w14:paraId="0073E605" w14:textId="2B978E40" w:rsidR="005255F1" w:rsidRPr="004B7CBC" w:rsidRDefault="004B7CBC" w:rsidP="00072348">
            <w:pPr>
              <w:numPr>
                <w:ilvl w:val="2"/>
                <w:numId w:val="29"/>
              </w:numPr>
              <w:spacing w:after="0" w:line="360" w:lineRule="auto"/>
              <w:rPr>
                <w:rFonts w:eastAsia="SimSun"/>
              </w:rPr>
            </w:pPr>
            <w:r w:rsidRPr="004B7CBC">
              <w:rPr>
                <w:rFonts w:eastAsia="SimSun"/>
              </w:rPr>
              <w:t>Only the corresponding requirements are tested (only 350&amp;500kph tests both).</w:t>
            </w:r>
          </w:p>
        </w:tc>
      </w:tr>
    </w:tbl>
    <w:p w14:paraId="31F1D251" w14:textId="77777777" w:rsidR="005255F1" w:rsidRPr="00AB7B2E" w:rsidRDefault="005255F1" w:rsidP="00AB7B2E"/>
    <w:p w14:paraId="389E7F94" w14:textId="5A5F4175" w:rsidR="00AB562B" w:rsidRDefault="00AB562B" w:rsidP="00A850F0">
      <w:pPr>
        <w:jc w:val="both"/>
        <w:rPr>
          <w:lang w:eastAsia="ja-JP"/>
        </w:rPr>
      </w:pPr>
      <w:r>
        <w:rPr>
          <w:lang w:eastAsia="ja-JP"/>
        </w:rPr>
        <w:t>For BS, HST</w:t>
      </w:r>
      <w:r w:rsidRPr="00AB562B">
        <w:rPr>
          <w:lang w:eastAsia="ja-JP"/>
        </w:rPr>
        <w:t xml:space="preserve"> feature is optional and BS vendors can declare the </w:t>
      </w:r>
      <w:r>
        <w:rPr>
          <w:lang w:eastAsia="ja-JP"/>
        </w:rPr>
        <w:t>supported</w:t>
      </w:r>
      <w:r w:rsidR="0091062D">
        <w:rPr>
          <w:lang w:eastAsia="ja-JP"/>
        </w:rPr>
        <w:t xml:space="preserve"> velocity</w:t>
      </w:r>
      <w:r>
        <w:rPr>
          <w:lang w:eastAsia="ja-JP"/>
        </w:rPr>
        <w:t xml:space="preserve">. </w:t>
      </w:r>
      <w:r w:rsidR="005255F1">
        <w:rPr>
          <w:lang w:eastAsia="ja-JP"/>
        </w:rPr>
        <w:t>Table 1</w:t>
      </w:r>
      <w:r>
        <w:rPr>
          <w:lang w:eastAsia="ja-JP"/>
        </w:rPr>
        <w:t xml:space="preserve"> summarized our views on </w:t>
      </w:r>
      <w:r w:rsidR="000B4614">
        <w:rPr>
          <w:lang w:eastAsia="ja-JP"/>
        </w:rPr>
        <w:t>declaration and</w:t>
      </w:r>
      <w:r w:rsidR="008F77DF">
        <w:rPr>
          <w:lang w:eastAsia="ja-JP"/>
        </w:rPr>
        <w:t xml:space="preserve"> test</w:t>
      </w:r>
      <w:r w:rsidR="000B4614">
        <w:rPr>
          <w:lang w:eastAsia="ja-JP"/>
        </w:rPr>
        <w:t xml:space="preserve"> </w:t>
      </w:r>
      <w:r>
        <w:rPr>
          <w:lang w:eastAsia="ja-JP"/>
        </w:rPr>
        <w:t>applicability</w:t>
      </w:r>
      <w:r w:rsidR="0091062D">
        <w:rPr>
          <w:lang w:eastAsia="ja-JP"/>
        </w:rPr>
        <w:t xml:space="preserve"> for PUSCH HST</w:t>
      </w:r>
      <w:r w:rsidR="000B4614">
        <w:rPr>
          <w:lang w:eastAsia="ja-JP"/>
        </w:rPr>
        <w:t>.</w:t>
      </w:r>
    </w:p>
    <w:p w14:paraId="2B304EF4" w14:textId="53882810" w:rsidR="00921285" w:rsidRPr="005255F1" w:rsidRDefault="00921285" w:rsidP="005255F1">
      <w:pPr>
        <w:jc w:val="center"/>
        <w:rPr>
          <w:b/>
          <w:lang w:eastAsia="ja-JP"/>
        </w:rPr>
      </w:pPr>
      <w:r w:rsidRPr="005255F1">
        <w:rPr>
          <w:b/>
          <w:lang w:eastAsia="ja-JP"/>
        </w:rPr>
        <w:t xml:space="preserve">Table 1: </w:t>
      </w:r>
      <w:r w:rsidR="005255F1" w:rsidRPr="005255F1">
        <w:rPr>
          <w:b/>
          <w:lang w:eastAsia="ja-JP"/>
        </w:rPr>
        <w:t>Declaration and test applicability for PUSCH HST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1800"/>
        <w:gridCol w:w="891"/>
        <w:gridCol w:w="892"/>
        <w:gridCol w:w="891"/>
        <w:gridCol w:w="892"/>
        <w:gridCol w:w="891"/>
        <w:gridCol w:w="892"/>
        <w:gridCol w:w="891"/>
        <w:gridCol w:w="892"/>
      </w:tblGrid>
      <w:tr w:rsidR="00E65DFE" w14:paraId="54B6A6D1" w14:textId="77777777" w:rsidTr="008F77DF">
        <w:tc>
          <w:tcPr>
            <w:tcW w:w="2943" w:type="dxa"/>
            <w:gridSpan w:val="2"/>
            <w:vMerge w:val="restart"/>
            <w:shd w:val="clear" w:color="auto" w:fill="auto"/>
          </w:tcPr>
          <w:p w14:paraId="0D93BFE5" w14:textId="5C8BB7B7" w:rsidR="00E65DFE" w:rsidRPr="00651DC9" w:rsidRDefault="00E65DFE" w:rsidP="000B4614">
            <w:pPr>
              <w:pStyle w:val="TAH"/>
              <w:keepNext w:val="0"/>
              <w:rPr>
                <w:rFonts w:ascii="Tms Rmn" w:hAnsi="Tms Rmn"/>
                <w:lang w:eastAsia="ja-JP"/>
              </w:rPr>
            </w:pPr>
            <w:r w:rsidRPr="000B4614">
              <w:rPr>
                <w:rFonts w:eastAsia="Times New Roman" w:hint="eastAsia"/>
              </w:rPr>
              <w:t>D</w:t>
            </w:r>
            <w:r w:rsidRPr="000B4614">
              <w:rPr>
                <w:rFonts w:eastAsia="Times New Roman"/>
              </w:rPr>
              <w:t>eclaration</w:t>
            </w:r>
          </w:p>
        </w:tc>
        <w:tc>
          <w:tcPr>
            <w:tcW w:w="7132" w:type="dxa"/>
            <w:gridSpan w:val="8"/>
            <w:shd w:val="clear" w:color="auto" w:fill="auto"/>
          </w:tcPr>
          <w:p w14:paraId="04F20BAD" w14:textId="6776D9E8" w:rsidR="00E65DFE" w:rsidRPr="000B4614" w:rsidRDefault="00921285" w:rsidP="008F77DF">
            <w:pPr>
              <w:jc w:val="center"/>
              <w:rPr>
                <w:rFonts w:ascii="Arial" w:eastAsia="Times New Roman" w:hAnsi="Arial"/>
                <w:b/>
                <w:sz w:val="18"/>
              </w:rPr>
            </w:pPr>
            <w:r w:rsidRPr="000B4614">
              <w:rPr>
                <w:rFonts w:ascii="Arial" w:eastAsia="Times New Roman" w:hAnsi="Arial"/>
                <w:b/>
                <w:sz w:val="18"/>
              </w:rPr>
              <w:t>Requirements need to be tested</w:t>
            </w:r>
          </w:p>
        </w:tc>
      </w:tr>
      <w:tr w:rsidR="00E65DFE" w14:paraId="42A6CA9E" w14:textId="77777777" w:rsidTr="008F77DF">
        <w:tc>
          <w:tcPr>
            <w:tcW w:w="2943" w:type="dxa"/>
            <w:gridSpan w:val="2"/>
            <w:vMerge/>
            <w:shd w:val="clear" w:color="auto" w:fill="auto"/>
          </w:tcPr>
          <w:p w14:paraId="59148F7D" w14:textId="77777777" w:rsidR="00E65DFE" w:rsidRPr="00651DC9" w:rsidRDefault="00E65DFE" w:rsidP="00AB7B2E">
            <w:pPr>
              <w:rPr>
                <w:rFonts w:ascii="Tms Rmn" w:hAnsi="Tms Rmn"/>
                <w:lang w:eastAsia="ja-JP"/>
              </w:rPr>
            </w:pPr>
          </w:p>
        </w:tc>
        <w:tc>
          <w:tcPr>
            <w:tcW w:w="3566" w:type="dxa"/>
            <w:gridSpan w:val="4"/>
            <w:shd w:val="clear" w:color="auto" w:fill="auto"/>
          </w:tcPr>
          <w:p w14:paraId="781991C0" w14:textId="7BA2A30D" w:rsidR="00E65DFE" w:rsidRPr="000B4614" w:rsidRDefault="006938FE" w:rsidP="008F77DF">
            <w:pPr>
              <w:jc w:val="center"/>
              <w:rPr>
                <w:rFonts w:ascii="Arial" w:eastAsia="Times New Roman" w:hAnsi="Arial"/>
                <w:b/>
                <w:sz w:val="18"/>
              </w:rPr>
            </w:pPr>
            <w:r>
              <w:rPr>
                <w:rFonts w:ascii="Arial" w:eastAsia="Times New Roman" w:hAnsi="Arial"/>
                <w:b/>
                <w:sz w:val="18"/>
              </w:rPr>
              <w:t xml:space="preserve">PUSCH </w:t>
            </w:r>
            <w:r w:rsidR="008F77DF">
              <w:rPr>
                <w:rFonts w:ascii="Arial" w:eastAsia="Times New Roman" w:hAnsi="Arial"/>
                <w:b/>
                <w:sz w:val="18"/>
              </w:rPr>
              <w:t xml:space="preserve">HST for </w:t>
            </w:r>
            <w:r w:rsidR="00E65DFE" w:rsidRPr="000B4614">
              <w:rPr>
                <w:rFonts w:ascii="Arial" w:eastAsia="Times New Roman" w:hAnsi="Arial"/>
                <w:b/>
                <w:sz w:val="18"/>
              </w:rPr>
              <w:t>350km/h</w:t>
            </w:r>
          </w:p>
        </w:tc>
        <w:tc>
          <w:tcPr>
            <w:tcW w:w="3566" w:type="dxa"/>
            <w:gridSpan w:val="4"/>
            <w:shd w:val="clear" w:color="auto" w:fill="auto"/>
          </w:tcPr>
          <w:p w14:paraId="084E65DF" w14:textId="0210EEC7" w:rsidR="00E65DFE" w:rsidRPr="000B4614" w:rsidRDefault="006938FE" w:rsidP="008F77DF">
            <w:pPr>
              <w:jc w:val="center"/>
              <w:rPr>
                <w:rFonts w:ascii="Arial" w:eastAsia="Times New Roman" w:hAnsi="Arial"/>
                <w:b/>
                <w:sz w:val="18"/>
              </w:rPr>
            </w:pPr>
            <w:r>
              <w:rPr>
                <w:rFonts w:ascii="Arial" w:eastAsia="Times New Roman" w:hAnsi="Arial"/>
                <w:b/>
                <w:sz w:val="18"/>
              </w:rPr>
              <w:t xml:space="preserve">PUSCH </w:t>
            </w:r>
            <w:r w:rsidR="008F77DF">
              <w:rPr>
                <w:rFonts w:ascii="Arial" w:eastAsia="Times New Roman" w:hAnsi="Arial"/>
                <w:b/>
                <w:sz w:val="18"/>
              </w:rPr>
              <w:t xml:space="preserve">HST for </w:t>
            </w:r>
            <w:r w:rsidR="00E65DFE" w:rsidRPr="000B4614">
              <w:rPr>
                <w:rFonts w:ascii="Arial" w:eastAsia="Times New Roman" w:hAnsi="Arial" w:hint="eastAsia"/>
                <w:b/>
                <w:sz w:val="18"/>
              </w:rPr>
              <w:t>500km/h</w:t>
            </w:r>
          </w:p>
        </w:tc>
      </w:tr>
      <w:tr w:rsidR="00651DC9" w14:paraId="181890D8" w14:textId="77777777" w:rsidTr="008F77DF">
        <w:trPr>
          <w:trHeight w:val="56"/>
        </w:trPr>
        <w:tc>
          <w:tcPr>
            <w:tcW w:w="2943" w:type="dxa"/>
            <w:gridSpan w:val="2"/>
            <w:vMerge/>
            <w:shd w:val="clear" w:color="auto" w:fill="auto"/>
          </w:tcPr>
          <w:p w14:paraId="5E64D127" w14:textId="77777777" w:rsidR="00E65DFE" w:rsidRPr="00651DC9" w:rsidRDefault="00E65DFE" w:rsidP="00AB7B2E">
            <w:pPr>
              <w:rPr>
                <w:rFonts w:ascii="Tms Rmn" w:hAnsi="Tms Rmn"/>
                <w:lang w:eastAsia="ja-JP"/>
              </w:rPr>
            </w:pPr>
          </w:p>
        </w:tc>
        <w:tc>
          <w:tcPr>
            <w:tcW w:w="1783" w:type="dxa"/>
            <w:gridSpan w:val="2"/>
            <w:shd w:val="clear" w:color="auto" w:fill="auto"/>
          </w:tcPr>
          <w:p w14:paraId="5CB8B196" w14:textId="171BB47F"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O</w:t>
            </w:r>
            <w:r w:rsidRPr="000B4614">
              <w:rPr>
                <w:rFonts w:ascii="Arial" w:eastAsia="Times New Roman" w:hAnsi="Arial"/>
                <w:b/>
                <w:sz w:val="18"/>
              </w:rPr>
              <w:t>pen space</w:t>
            </w:r>
          </w:p>
        </w:tc>
        <w:tc>
          <w:tcPr>
            <w:tcW w:w="1783" w:type="dxa"/>
            <w:gridSpan w:val="2"/>
            <w:shd w:val="clear" w:color="auto" w:fill="auto"/>
          </w:tcPr>
          <w:p w14:paraId="3481C154" w14:textId="3920A812"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T</w:t>
            </w:r>
            <w:r w:rsidRPr="000B4614">
              <w:rPr>
                <w:rFonts w:ascii="Arial" w:eastAsia="Times New Roman" w:hAnsi="Arial"/>
                <w:b/>
                <w:sz w:val="18"/>
              </w:rPr>
              <w:t>unnel</w:t>
            </w:r>
          </w:p>
        </w:tc>
        <w:tc>
          <w:tcPr>
            <w:tcW w:w="1783" w:type="dxa"/>
            <w:gridSpan w:val="2"/>
            <w:shd w:val="clear" w:color="auto" w:fill="auto"/>
          </w:tcPr>
          <w:p w14:paraId="70E27453" w14:textId="4A481353"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O</w:t>
            </w:r>
            <w:r w:rsidRPr="000B4614">
              <w:rPr>
                <w:rFonts w:ascii="Arial" w:eastAsia="Times New Roman" w:hAnsi="Arial"/>
                <w:b/>
                <w:sz w:val="18"/>
              </w:rPr>
              <w:t>pen space</w:t>
            </w:r>
          </w:p>
        </w:tc>
        <w:tc>
          <w:tcPr>
            <w:tcW w:w="1783" w:type="dxa"/>
            <w:gridSpan w:val="2"/>
            <w:shd w:val="clear" w:color="auto" w:fill="auto"/>
          </w:tcPr>
          <w:p w14:paraId="3A9598ED" w14:textId="3BF0016D" w:rsidR="00E65DFE" w:rsidRPr="000B4614" w:rsidRDefault="00E65DFE" w:rsidP="008F77DF">
            <w:pPr>
              <w:jc w:val="center"/>
              <w:rPr>
                <w:rFonts w:ascii="Arial" w:eastAsia="Times New Roman" w:hAnsi="Arial"/>
                <w:b/>
                <w:sz w:val="18"/>
              </w:rPr>
            </w:pPr>
            <w:r w:rsidRPr="000B4614">
              <w:rPr>
                <w:rFonts w:ascii="Arial" w:eastAsia="Times New Roman" w:hAnsi="Arial" w:hint="eastAsia"/>
                <w:b/>
                <w:sz w:val="18"/>
              </w:rPr>
              <w:t>T</w:t>
            </w:r>
            <w:r w:rsidRPr="000B4614">
              <w:rPr>
                <w:rFonts w:ascii="Arial" w:eastAsia="Times New Roman" w:hAnsi="Arial"/>
                <w:b/>
                <w:sz w:val="18"/>
              </w:rPr>
              <w:t>unnel</w:t>
            </w:r>
          </w:p>
        </w:tc>
      </w:tr>
      <w:tr w:rsidR="008F77DF" w14:paraId="64152BAA" w14:textId="4353D388" w:rsidTr="008F77DF">
        <w:tc>
          <w:tcPr>
            <w:tcW w:w="1143" w:type="dxa"/>
            <w:shd w:val="clear" w:color="auto" w:fill="auto"/>
          </w:tcPr>
          <w:p w14:paraId="50DB2DE4" w14:textId="32985E81" w:rsidR="008F77DF" w:rsidRPr="00F62EE6" w:rsidRDefault="000B4614" w:rsidP="008F77DF">
            <w:pPr>
              <w:spacing w:after="0"/>
              <w:jc w:val="center"/>
              <w:rPr>
                <w:rFonts w:ascii="Arial" w:hAnsi="Arial"/>
                <w:b/>
                <w:sz w:val="18"/>
                <w:lang w:eastAsia="ja-JP"/>
              </w:rPr>
            </w:pPr>
            <w:r w:rsidRPr="000B4614">
              <w:rPr>
                <w:rFonts w:ascii="Arial" w:eastAsia="Times New Roman" w:hAnsi="Arial" w:hint="eastAsia"/>
                <w:b/>
                <w:sz w:val="18"/>
              </w:rPr>
              <w:t>SCS</w:t>
            </w:r>
          </w:p>
          <w:p w14:paraId="329D9D09" w14:textId="305F3E06" w:rsidR="000B4614" w:rsidRPr="00F62EE6" w:rsidRDefault="000B4614" w:rsidP="008F77DF">
            <w:pPr>
              <w:spacing w:after="0"/>
              <w:jc w:val="center"/>
              <w:rPr>
                <w:rFonts w:ascii="Arial" w:hAnsi="Arial"/>
                <w:b/>
                <w:sz w:val="18"/>
                <w:lang w:eastAsia="ja-JP"/>
              </w:rPr>
            </w:pPr>
            <w:r w:rsidRPr="00F62EE6">
              <w:rPr>
                <w:rFonts w:ascii="Arial" w:hAnsi="Arial"/>
                <w:b/>
                <w:sz w:val="18"/>
                <w:lang w:eastAsia="ja-JP"/>
              </w:rPr>
              <w:t>(D.14)</w:t>
            </w:r>
          </w:p>
        </w:tc>
        <w:tc>
          <w:tcPr>
            <w:tcW w:w="1800" w:type="dxa"/>
            <w:shd w:val="clear" w:color="auto" w:fill="auto"/>
          </w:tcPr>
          <w:p w14:paraId="78E39203" w14:textId="4118B3E4" w:rsidR="008F77DF" w:rsidRPr="00F62EE6" w:rsidRDefault="00A34CBE" w:rsidP="008F77DF">
            <w:pPr>
              <w:spacing w:after="0"/>
              <w:jc w:val="center"/>
              <w:rPr>
                <w:rFonts w:ascii="Arial" w:hAnsi="Arial"/>
                <w:b/>
                <w:sz w:val="18"/>
                <w:lang w:eastAsia="ja-JP"/>
              </w:rPr>
            </w:pPr>
            <w:r>
              <w:rPr>
                <w:rFonts w:ascii="Arial" w:eastAsia="Times New Roman" w:hAnsi="Arial" w:hint="eastAsia"/>
                <w:b/>
                <w:sz w:val="18"/>
              </w:rPr>
              <w:t>S</w:t>
            </w:r>
            <w:r w:rsidR="000B4614" w:rsidRPr="000B4614">
              <w:rPr>
                <w:rFonts w:ascii="Arial" w:eastAsia="Times New Roman" w:hAnsi="Arial" w:hint="eastAsia"/>
                <w:b/>
                <w:sz w:val="18"/>
              </w:rPr>
              <w:t>upport</w:t>
            </w:r>
            <w:r>
              <w:rPr>
                <w:rFonts w:ascii="Arial" w:eastAsia="Times New Roman" w:hAnsi="Arial"/>
                <w:b/>
                <w:sz w:val="18"/>
              </w:rPr>
              <w:t>ed HST</w:t>
            </w:r>
          </w:p>
          <w:p w14:paraId="54B9795F" w14:textId="64645A28" w:rsidR="000B4614" w:rsidRPr="000B4614" w:rsidRDefault="000B4614" w:rsidP="008F77DF">
            <w:pPr>
              <w:spacing w:after="0"/>
              <w:jc w:val="center"/>
              <w:rPr>
                <w:rFonts w:ascii="Arial" w:eastAsia="Times New Roman" w:hAnsi="Arial"/>
                <w:b/>
                <w:sz w:val="18"/>
              </w:rPr>
            </w:pPr>
            <w:r>
              <w:rPr>
                <w:rFonts w:ascii="Arial" w:eastAsia="Times New Roman" w:hAnsi="Arial"/>
                <w:b/>
                <w:sz w:val="18"/>
              </w:rPr>
              <w:t>(New declaration)</w:t>
            </w:r>
          </w:p>
        </w:tc>
        <w:tc>
          <w:tcPr>
            <w:tcW w:w="891" w:type="dxa"/>
            <w:shd w:val="clear" w:color="auto" w:fill="auto"/>
          </w:tcPr>
          <w:p w14:paraId="639E3C55" w14:textId="7DDE503F"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5CFDBF69" w14:textId="7DA01FF2"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487D6F75" w14:textId="66833A53"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179A4B36" w14:textId="536175D7"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0F29A889" w14:textId="2480D1E1"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0A2DCE24" w14:textId="7D005956"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c>
          <w:tcPr>
            <w:tcW w:w="891" w:type="dxa"/>
            <w:shd w:val="clear" w:color="auto" w:fill="auto"/>
          </w:tcPr>
          <w:p w14:paraId="4C3338C1" w14:textId="05223FBA"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1</w:t>
            </w:r>
            <w:r w:rsidRPr="000B4614">
              <w:rPr>
                <w:rFonts w:ascii="Arial" w:eastAsia="Times New Roman" w:hAnsi="Arial"/>
                <w:b/>
                <w:sz w:val="18"/>
              </w:rPr>
              <w:t>5kHz SCS</w:t>
            </w:r>
          </w:p>
        </w:tc>
        <w:tc>
          <w:tcPr>
            <w:tcW w:w="892" w:type="dxa"/>
            <w:shd w:val="clear" w:color="auto" w:fill="auto"/>
          </w:tcPr>
          <w:p w14:paraId="01E6DB22" w14:textId="0DF36F75" w:rsidR="000B4614" w:rsidRPr="000B4614" w:rsidRDefault="000B4614" w:rsidP="008F77DF">
            <w:pPr>
              <w:jc w:val="center"/>
              <w:rPr>
                <w:rFonts w:ascii="Arial" w:eastAsia="Times New Roman" w:hAnsi="Arial"/>
                <w:b/>
                <w:sz w:val="18"/>
              </w:rPr>
            </w:pPr>
            <w:r w:rsidRPr="000B4614">
              <w:rPr>
                <w:rFonts w:ascii="Arial" w:eastAsia="Times New Roman" w:hAnsi="Arial" w:hint="eastAsia"/>
                <w:b/>
                <w:sz w:val="18"/>
              </w:rPr>
              <w:t>30kHz SCS</w:t>
            </w:r>
          </w:p>
        </w:tc>
      </w:tr>
      <w:tr w:rsidR="0091062D" w14:paraId="54A26700" w14:textId="5491D5B9" w:rsidTr="008F77DF">
        <w:tc>
          <w:tcPr>
            <w:tcW w:w="1143" w:type="dxa"/>
            <w:vMerge w:val="restart"/>
            <w:shd w:val="clear" w:color="auto" w:fill="auto"/>
          </w:tcPr>
          <w:p w14:paraId="7E2A77E3" w14:textId="70881557" w:rsidR="0091062D" w:rsidRPr="000B4614" w:rsidRDefault="0091062D" w:rsidP="008F77DF">
            <w:pPr>
              <w:pStyle w:val="TAL"/>
              <w:keepNext w:val="0"/>
              <w:jc w:val="center"/>
              <w:rPr>
                <w:rFonts w:eastAsia="Times New Roman"/>
              </w:rPr>
            </w:pPr>
            <w:r w:rsidRPr="000B4614">
              <w:rPr>
                <w:rFonts w:eastAsia="Times New Roman" w:hint="eastAsia"/>
              </w:rPr>
              <w:t>15kHz</w:t>
            </w:r>
          </w:p>
        </w:tc>
        <w:tc>
          <w:tcPr>
            <w:tcW w:w="1800" w:type="dxa"/>
            <w:shd w:val="clear" w:color="auto" w:fill="auto"/>
          </w:tcPr>
          <w:p w14:paraId="6D9D41D3" w14:textId="1BC3A966" w:rsidR="0091062D" w:rsidRPr="000B4614" w:rsidRDefault="0091062D" w:rsidP="008F77DF">
            <w:pPr>
              <w:pStyle w:val="TAL"/>
              <w:keepNext w:val="0"/>
              <w:jc w:val="center"/>
              <w:rPr>
                <w:rFonts w:eastAsia="Times New Roman"/>
              </w:rPr>
            </w:pPr>
            <w:r w:rsidRPr="000B4614">
              <w:rPr>
                <w:rFonts w:eastAsia="Times New Roman" w:hint="eastAsia"/>
              </w:rPr>
              <w:t>N</w:t>
            </w:r>
            <w:r w:rsidRPr="000B4614">
              <w:rPr>
                <w:rFonts w:eastAsia="Times New Roman"/>
              </w:rPr>
              <w:t>o</w:t>
            </w:r>
            <w:r w:rsidR="00B33794">
              <w:rPr>
                <w:rFonts w:eastAsia="Times New Roman"/>
              </w:rPr>
              <w:t xml:space="preserve"> HST</w:t>
            </w:r>
          </w:p>
        </w:tc>
        <w:tc>
          <w:tcPr>
            <w:tcW w:w="891" w:type="dxa"/>
            <w:shd w:val="clear" w:color="auto" w:fill="auto"/>
          </w:tcPr>
          <w:p w14:paraId="3E46491C" w14:textId="77720E58" w:rsidR="0091062D" w:rsidRPr="000B4614" w:rsidRDefault="0091062D" w:rsidP="008F77DF">
            <w:pPr>
              <w:pStyle w:val="TAL"/>
              <w:keepNext w:val="0"/>
              <w:jc w:val="center"/>
              <w:rPr>
                <w:rFonts w:eastAsia="Times New Roman"/>
              </w:rPr>
            </w:pPr>
          </w:p>
        </w:tc>
        <w:tc>
          <w:tcPr>
            <w:tcW w:w="892" w:type="dxa"/>
            <w:shd w:val="clear" w:color="auto" w:fill="auto"/>
          </w:tcPr>
          <w:p w14:paraId="4A432873" w14:textId="77777777" w:rsidR="0091062D" w:rsidRPr="000B4614" w:rsidRDefault="0091062D" w:rsidP="008F77DF">
            <w:pPr>
              <w:pStyle w:val="TAL"/>
              <w:keepNext w:val="0"/>
              <w:jc w:val="center"/>
              <w:rPr>
                <w:rFonts w:eastAsia="Times New Roman"/>
              </w:rPr>
            </w:pPr>
          </w:p>
        </w:tc>
        <w:tc>
          <w:tcPr>
            <w:tcW w:w="891" w:type="dxa"/>
            <w:shd w:val="clear" w:color="auto" w:fill="auto"/>
          </w:tcPr>
          <w:p w14:paraId="296F8493" w14:textId="2529A8F3" w:rsidR="0091062D" w:rsidRPr="000B4614" w:rsidRDefault="0091062D" w:rsidP="008F77DF">
            <w:pPr>
              <w:pStyle w:val="TAL"/>
              <w:keepNext w:val="0"/>
              <w:jc w:val="center"/>
              <w:rPr>
                <w:rFonts w:eastAsia="Times New Roman"/>
              </w:rPr>
            </w:pPr>
          </w:p>
        </w:tc>
        <w:tc>
          <w:tcPr>
            <w:tcW w:w="892" w:type="dxa"/>
            <w:shd w:val="clear" w:color="auto" w:fill="auto"/>
          </w:tcPr>
          <w:p w14:paraId="5BC5CCBA" w14:textId="77777777" w:rsidR="0091062D" w:rsidRPr="000B4614" w:rsidRDefault="0091062D" w:rsidP="008F77DF">
            <w:pPr>
              <w:pStyle w:val="TAL"/>
              <w:keepNext w:val="0"/>
              <w:jc w:val="center"/>
              <w:rPr>
                <w:rFonts w:eastAsia="Times New Roman"/>
              </w:rPr>
            </w:pPr>
          </w:p>
        </w:tc>
        <w:tc>
          <w:tcPr>
            <w:tcW w:w="891" w:type="dxa"/>
            <w:shd w:val="clear" w:color="auto" w:fill="auto"/>
          </w:tcPr>
          <w:p w14:paraId="363DC73B" w14:textId="436D864B" w:rsidR="0091062D" w:rsidRPr="000B4614" w:rsidRDefault="0091062D" w:rsidP="008F77DF">
            <w:pPr>
              <w:pStyle w:val="TAL"/>
              <w:keepNext w:val="0"/>
              <w:jc w:val="center"/>
              <w:rPr>
                <w:rFonts w:eastAsia="Times New Roman"/>
              </w:rPr>
            </w:pPr>
          </w:p>
        </w:tc>
        <w:tc>
          <w:tcPr>
            <w:tcW w:w="892" w:type="dxa"/>
            <w:shd w:val="clear" w:color="auto" w:fill="auto"/>
          </w:tcPr>
          <w:p w14:paraId="7DEC822D" w14:textId="77777777" w:rsidR="0091062D" w:rsidRPr="000B4614" w:rsidRDefault="0091062D" w:rsidP="008F77DF">
            <w:pPr>
              <w:pStyle w:val="TAL"/>
              <w:keepNext w:val="0"/>
              <w:jc w:val="center"/>
              <w:rPr>
                <w:rFonts w:eastAsia="Times New Roman"/>
              </w:rPr>
            </w:pPr>
          </w:p>
        </w:tc>
        <w:tc>
          <w:tcPr>
            <w:tcW w:w="891" w:type="dxa"/>
            <w:shd w:val="clear" w:color="auto" w:fill="auto"/>
          </w:tcPr>
          <w:p w14:paraId="7B10F560" w14:textId="7E32CCEC" w:rsidR="0091062D" w:rsidRPr="000B4614" w:rsidRDefault="0091062D" w:rsidP="008F77DF">
            <w:pPr>
              <w:pStyle w:val="TAL"/>
              <w:keepNext w:val="0"/>
              <w:jc w:val="center"/>
              <w:rPr>
                <w:rFonts w:eastAsia="Times New Roman"/>
              </w:rPr>
            </w:pPr>
          </w:p>
        </w:tc>
        <w:tc>
          <w:tcPr>
            <w:tcW w:w="892" w:type="dxa"/>
            <w:shd w:val="clear" w:color="auto" w:fill="auto"/>
          </w:tcPr>
          <w:p w14:paraId="79C10FEB" w14:textId="77777777" w:rsidR="0091062D" w:rsidRPr="000B4614" w:rsidRDefault="0091062D" w:rsidP="008F77DF">
            <w:pPr>
              <w:pStyle w:val="TAL"/>
              <w:keepNext w:val="0"/>
              <w:jc w:val="center"/>
              <w:rPr>
                <w:rFonts w:eastAsia="Times New Roman"/>
              </w:rPr>
            </w:pPr>
          </w:p>
        </w:tc>
      </w:tr>
      <w:tr w:rsidR="0091062D" w14:paraId="26F17A71" w14:textId="5DD9D78D" w:rsidTr="008F77DF">
        <w:tc>
          <w:tcPr>
            <w:tcW w:w="1143" w:type="dxa"/>
            <w:vMerge/>
            <w:shd w:val="clear" w:color="auto" w:fill="auto"/>
          </w:tcPr>
          <w:p w14:paraId="7556400A" w14:textId="1CBA1AA1" w:rsidR="0091062D" w:rsidRPr="000B4614" w:rsidRDefault="0091062D" w:rsidP="008F77DF">
            <w:pPr>
              <w:pStyle w:val="TAL"/>
              <w:keepNext w:val="0"/>
              <w:jc w:val="center"/>
              <w:rPr>
                <w:rFonts w:eastAsia="Times New Roman"/>
              </w:rPr>
            </w:pPr>
          </w:p>
        </w:tc>
        <w:tc>
          <w:tcPr>
            <w:tcW w:w="1800" w:type="dxa"/>
            <w:shd w:val="clear" w:color="auto" w:fill="auto"/>
          </w:tcPr>
          <w:p w14:paraId="1A6513BC" w14:textId="2BA8E274" w:rsidR="0091062D" w:rsidRPr="000B4614" w:rsidRDefault="0091062D"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08E3C60F" w14:textId="58283AD0"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333E8DA8" w14:textId="77777777" w:rsidR="0091062D" w:rsidRPr="000B4614" w:rsidRDefault="0091062D" w:rsidP="008F77DF">
            <w:pPr>
              <w:pStyle w:val="TAL"/>
              <w:keepNext w:val="0"/>
              <w:jc w:val="center"/>
              <w:rPr>
                <w:rFonts w:eastAsia="Times New Roman"/>
              </w:rPr>
            </w:pPr>
          </w:p>
        </w:tc>
        <w:tc>
          <w:tcPr>
            <w:tcW w:w="891" w:type="dxa"/>
            <w:shd w:val="clear" w:color="auto" w:fill="auto"/>
          </w:tcPr>
          <w:p w14:paraId="2531DBD5" w14:textId="45CF0D50"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48FA9705" w14:textId="77777777" w:rsidR="0091062D" w:rsidRPr="000B4614" w:rsidRDefault="0091062D" w:rsidP="008F77DF">
            <w:pPr>
              <w:pStyle w:val="TAL"/>
              <w:keepNext w:val="0"/>
              <w:jc w:val="center"/>
              <w:rPr>
                <w:rFonts w:eastAsia="Times New Roman"/>
              </w:rPr>
            </w:pPr>
          </w:p>
        </w:tc>
        <w:tc>
          <w:tcPr>
            <w:tcW w:w="891" w:type="dxa"/>
            <w:shd w:val="clear" w:color="auto" w:fill="auto"/>
          </w:tcPr>
          <w:p w14:paraId="04CB3E91" w14:textId="73E23AE7" w:rsidR="0091062D" w:rsidRPr="000B4614" w:rsidRDefault="0091062D" w:rsidP="008F77DF">
            <w:pPr>
              <w:pStyle w:val="TAL"/>
              <w:keepNext w:val="0"/>
              <w:jc w:val="center"/>
              <w:rPr>
                <w:rFonts w:eastAsia="Times New Roman"/>
              </w:rPr>
            </w:pPr>
          </w:p>
        </w:tc>
        <w:tc>
          <w:tcPr>
            <w:tcW w:w="892" w:type="dxa"/>
            <w:shd w:val="clear" w:color="auto" w:fill="auto"/>
          </w:tcPr>
          <w:p w14:paraId="69EBEC26" w14:textId="77777777" w:rsidR="0091062D" w:rsidRPr="000B4614" w:rsidRDefault="0091062D" w:rsidP="008F77DF">
            <w:pPr>
              <w:pStyle w:val="TAL"/>
              <w:keepNext w:val="0"/>
              <w:jc w:val="center"/>
              <w:rPr>
                <w:rFonts w:eastAsia="Times New Roman"/>
              </w:rPr>
            </w:pPr>
          </w:p>
        </w:tc>
        <w:tc>
          <w:tcPr>
            <w:tcW w:w="891" w:type="dxa"/>
            <w:shd w:val="clear" w:color="auto" w:fill="auto"/>
          </w:tcPr>
          <w:p w14:paraId="042BFF65" w14:textId="0019695E" w:rsidR="0091062D" w:rsidRPr="000B4614" w:rsidRDefault="0091062D" w:rsidP="008F77DF">
            <w:pPr>
              <w:pStyle w:val="TAL"/>
              <w:keepNext w:val="0"/>
              <w:jc w:val="center"/>
              <w:rPr>
                <w:rFonts w:eastAsia="Times New Roman"/>
              </w:rPr>
            </w:pPr>
          </w:p>
        </w:tc>
        <w:tc>
          <w:tcPr>
            <w:tcW w:w="892" w:type="dxa"/>
            <w:shd w:val="clear" w:color="auto" w:fill="auto"/>
          </w:tcPr>
          <w:p w14:paraId="092F1F95" w14:textId="77777777" w:rsidR="0091062D" w:rsidRPr="000B4614" w:rsidRDefault="0091062D" w:rsidP="008F77DF">
            <w:pPr>
              <w:pStyle w:val="TAL"/>
              <w:keepNext w:val="0"/>
              <w:jc w:val="center"/>
              <w:rPr>
                <w:rFonts w:eastAsia="Times New Roman"/>
              </w:rPr>
            </w:pPr>
          </w:p>
        </w:tc>
      </w:tr>
      <w:tr w:rsidR="0091062D" w14:paraId="0F929013" w14:textId="6BC252EF" w:rsidTr="008F77DF">
        <w:tc>
          <w:tcPr>
            <w:tcW w:w="1143" w:type="dxa"/>
            <w:vMerge/>
            <w:shd w:val="clear" w:color="auto" w:fill="auto"/>
          </w:tcPr>
          <w:p w14:paraId="18F31619" w14:textId="2A9C5939" w:rsidR="0091062D" w:rsidRPr="000B4614" w:rsidRDefault="0091062D" w:rsidP="008F77DF">
            <w:pPr>
              <w:pStyle w:val="TAL"/>
              <w:keepNext w:val="0"/>
              <w:jc w:val="center"/>
              <w:rPr>
                <w:rFonts w:eastAsia="Times New Roman"/>
              </w:rPr>
            </w:pPr>
          </w:p>
        </w:tc>
        <w:tc>
          <w:tcPr>
            <w:tcW w:w="1800" w:type="dxa"/>
            <w:shd w:val="clear" w:color="auto" w:fill="auto"/>
          </w:tcPr>
          <w:p w14:paraId="104039BD" w14:textId="0904595B" w:rsidR="0091062D" w:rsidRPr="000B4614" w:rsidRDefault="0091062D"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40A376C7" w14:textId="28CA584D" w:rsidR="0091062D" w:rsidRPr="000B4614" w:rsidRDefault="0091062D" w:rsidP="008F77DF">
            <w:pPr>
              <w:pStyle w:val="TAL"/>
              <w:keepNext w:val="0"/>
              <w:jc w:val="center"/>
              <w:rPr>
                <w:rFonts w:eastAsia="Times New Roman"/>
              </w:rPr>
            </w:pPr>
          </w:p>
        </w:tc>
        <w:tc>
          <w:tcPr>
            <w:tcW w:w="892" w:type="dxa"/>
            <w:shd w:val="clear" w:color="auto" w:fill="auto"/>
          </w:tcPr>
          <w:p w14:paraId="2AE03DAE" w14:textId="77777777" w:rsidR="0091062D" w:rsidRPr="000B4614" w:rsidRDefault="0091062D" w:rsidP="008F77DF">
            <w:pPr>
              <w:pStyle w:val="TAL"/>
              <w:keepNext w:val="0"/>
              <w:jc w:val="center"/>
              <w:rPr>
                <w:rFonts w:eastAsia="Times New Roman"/>
              </w:rPr>
            </w:pPr>
          </w:p>
        </w:tc>
        <w:tc>
          <w:tcPr>
            <w:tcW w:w="891" w:type="dxa"/>
            <w:shd w:val="clear" w:color="auto" w:fill="auto"/>
          </w:tcPr>
          <w:p w14:paraId="5A1084E3" w14:textId="75AA4628" w:rsidR="0091062D" w:rsidRPr="000B4614" w:rsidRDefault="0091062D" w:rsidP="008F77DF">
            <w:pPr>
              <w:pStyle w:val="TAL"/>
              <w:keepNext w:val="0"/>
              <w:jc w:val="center"/>
              <w:rPr>
                <w:rFonts w:eastAsia="Times New Roman"/>
              </w:rPr>
            </w:pPr>
          </w:p>
        </w:tc>
        <w:tc>
          <w:tcPr>
            <w:tcW w:w="892" w:type="dxa"/>
            <w:shd w:val="clear" w:color="auto" w:fill="auto"/>
          </w:tcPr>
          <w:p w14:paraId="1B25A104" w14:textId="77777777" w:rsidR="0091062D" w:rsidRPr="000B4614" w:rsidRDefault="0091062D" w:rsidP="008F77DF">
            <w:pPr>
              <w:pStyle w:val="TAL"/>
              <w:keepNext w:val="0"/>
              <w:jc w:val="center"/>
              <w:rPr>
                <w:rFonts w:eastAsia="Times New Roman"/>
              </w:rPr>
            </w:pPr>
          </w:p>
        </w:tc>
        <w:tc>
          <w:tcPr>
            <w:tcW w:w="891" w:type="dxa"/>
            <w:shd w:val="clear" w:color="auto" w:fill="auto"/>
          </w:tcPr>
          <w:p w14:paraId="46C6D513" w14:textId="59CCA6BE"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078BADEF" w14:textId="77777777" w:rsidR="0091062D" w:rsidRPr="000B4614" w:rsidRDefault="0091062D" w:rsidP="008F77DF">
            <w:pPr>
              <w:pStyle w:val="TAL"/>
              <w:keepNext w:val="0"/>
              <w:jc w:val="center"/>
              <w:rPr>
                <w:rFonts w:eastAsia="Times New Roman"/>
              </w:rPr>
            </w:pPr>
          </w:p>
        </w:tc>
        <w:tc>
          <w:tcPr>
            <w:tcW w:w="891" w:type="dxa"/>
            <w:shd w:val="clear" w:color="auto" w:fill="auto"/>
          </w:tcPr>
          <w:p w14:paraId="54E92739" w14:textId="03D7C420"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18F4836D" w14:textId="77777777" w:rsidR="0091062D" w:rsidRPr="000B4614" w:rsidRDefault="0091062D" w:rsidP="008F77DF">
            <w:pPr>
              <w:pStyle w:val="TAL"/>
              <w:keepNext w:val="0"/>
              <w:jc w:val="center"/>
              <w:rPr>
                <w:rFonts w:eastAsia="Times New Roman"/>
              </w:rPr>
            </w:pPr>
          </w:p>
        </w:tc>
      </w:tr>
      <w:tr w:rsidR="0091062D" w14:paraId="3D71F495" w14:textId="77777777" w:rsidTr="008F77DF">
        <w:tc>
          <w:tcPr>
            <w:tcW w:w="1143" w:type="dxa"/>
            <w:vMerge/>
            <w:shd w:val="clear" w:color="auto" w:fill="auto"/>
          </w:tcPr>
          <w:p w14:paraId="4555CEE0"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07EE45A3" w14:textId="21C78F77" w:rsidR="0091062D" w:rsidRPr="000B4614" w:rsidRDefault="0091062D" w:rsidP="008F77DF">
            <w:pPr>
              <w:pStyle w:val="TAL"/>
              <w:keepNext w:val="0"/>
              <w:jc w:val="center"/>
              <w:rPr>
                <w:rFonts w:eastAsia="Times New Roman"/>
              </w:rPr>
            </w:pPr>
            <w:r w:rsidRPr="000B4614">
              <w:rPr>
                <w:rFonts w:eastAsia="Times New Roman"/>
              </w:rPr>
              <w:t xml:space="preserve">HST for </w:t>
            </w:r>
            <w:r>
              <w:rPr>
                <w:rFonts w:eastAsia="Times New Roman"/>
              </w:rPr>
              <w:t xml:space="preserve">both 350km/h and </w:t>
            </w:r>
            <w:r w:rsidRPr="000B4614">
              <w:rPr>
                <w:rFonts w:eastAsia="Times New Roman"/>
              </w:rPr>
              <w:t>500km/h</w:t>
            </w:r>
          </w:p>
        </w:tc>
        <w:tc>
          <w:tcPr>
            <w:tcW w:w="891" w:type="dxa"/>
            <w:shd w:val="clear" w:color="auto" w:fill="auto"/>
          </w:tcPr>
          <w:p w14:paraId="5AF24505" w14:textId="4066A090"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1B4EC39C" w14:textId="15AD31F1" w:rsidR="0091062D" w:rsidRPr="000B4614" w:rsidRDefault="0091062D" w:rsidP="008F77DF">
            <w:pPr>
              <w:pStyle w:val="TAL"/>
              <w:keepNext w:val="0"/>
              <w:jc w:val="center"/>
              <w:rPr>
                <w:rFonts w:eastAsia="Times New Roman"/>
              </w:rPr>
            </w:pPr>
          </w:p>
        </w:tc>
        <w:tc>
          <w:tcPr>
            <w:tcW w:w="891" w:type="dxa"/>
            <w:shd w:val="clear" w:color="auto" w:fill="auto"/>
          </w:tcPr>
          <w:p w14:paraId="37B2F5A3" w14:textId="4537FB63"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6786505E" w14:textId="3061A5AC" w:rsidR="0091062D" w:rsidRPr="000B4614" w:rsidRDefault="0091062D" w:rsidP="008F77DF">
            <w:pPr>
              <w:pStyle w:val="TAL"/>
              <w:keepNext w:val="0"/>
              <w:jc w:val="center"/>
              <w:rPr>
                <w:rFonts w:eastAsia="Times New Roman"/>
              </w:rPr>
            </w:pPr>
          </w:p>
        </w:tc>
        <w:tc>
          <w:tcPr>
            <w:tcW w:w="891" w:type="dxa"/>
            <w:shd w:val="clear" w:color="auto" w:fill="auto"/>
          </w:tcPr>
          <w:p w14:paraId="26C62468" w14:textId="01B6BF2D"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1A6F5FBB" w14:textId="2D1D7706" w:rsidR="0091062D" w:rsidRPr="000B4614" w:rsidRDefault="0091062D" w:rsidP="008F77DF">
            <w:pPr>
              <w:pStyle w:val="TAL"/>
              <w:keepNext w:val="0"/>
              <w:jc w:val="center"/>
              <w:rPr>
                <w:rFonts w:eastAsia="Times New Roman"/>
              </w:rPr>
            </w:pPr>
          </w:p>
        </w:tc>
        <w:tc>
          <w:tcPr>
            <w:tcW w:w="891" w:type="dxa"/>
            <w:shd w:val="clear" w:color="auto" w:fill="auto"/>
          </w:tcPr>
          <w:p w14:paraId="3DB85A62" w14:textId="1992880B"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64702616" w14:textId="2052519D" w:rsidR="0091062D" w:rsidRPr="000B4614" w:rsidRDefault="0091062D" w:rsidP="008F77DF">
            <w:pPr>
              <w:pStyle w:val="TAL"/>
              <w:keepNext w:val="0"/>
              <w:jc w:val="center"/>
              <w:rPr>
                <w:rFonts w:eastAsia="Times New Roman"/>
              </w:rPr>
            </w:pPr>
          </w:p>
        </w:tc>
      </w:tr>
      <w:tr w:rsidR="0091062D" w14:paraId="28F559CD" w14:textId="77777777" w:rsidTr="008F77DF">
        <w:tc>
          <w:tcPr>
            <w:tcW w:w="1143" w:type="dxa"/>
            <w:vMerge w:val="restart"/>
            <w:shd w:val="clear" w:color="auto" w:fill="auto"/>
          </w:tcPr>
          <w:p w14:paraId="491CBDF3" w14:textId="36E65CD7" w:rsidR="0091062D" w:rsidRPr="000B4614" w:rsidRDefault="0091062D" w:rsidP="008F77DF">
            <w:pPr>
              <w:pStyle w:val="TAL"/>
              <w:keepNext w:val="0"/>
              <w:jc w:val="center"/>
              <w:rPr>
                <w:rFonts w:eastAsia="Times New Roman"/>
              </w:rPr>
            </w:pPr>
            <w:r w:rsidRPr="000B4614">
              <w:rPr>
                <w:rFonts w:eastAsia="Times New Roman" w:hint="eastAsia"/>
              </w:rPr>
              <w:t>30kHz</w:t>
            </w:r>
          </w:p>
        </w:tc>
        <w:tc>
          <w:tcPr>
            <w:tcW w:w="1800" w:type="dxa"/>
            <w:shd w:val="clear" w:color="auto" w:fill="auto"/>
          </w:tcPr>
          <w:p w14:paraId="6EAFF38F" w14:textId="71A3FE26" w:rsidR="0091062D" w:rsidRPr="000B4614" w:rsidRDefault="0091062D" w:rsidP="008F77DF">
            <w:pPr>
              <w:pStyle w:val="TAL"/>
              <w:keepNext w:val="0"/>
              <w:jc w:val="center"/>
              <w:rPr>
                <w:rFonts w:eastAsia="Times New Roman"/>
              </w:rPr>
            </w:pPr>
            <w:r w:rsidRPr="000B4614">
              <w:rPr>
                <w:rFonts w:eastAsia="Times New Roman" w:hint="eastAsia"/>
              </w:rPr>
              <w:t>N</w:t>
            </w:r>
            <w:r w:rsidRPr="000B4614">
              <w:rPr>
                <w:rFonts w:eastAsia="Times New Roman"/>
              </w:rPr>
              <w:t>o</w:t>
            </w:r>
            <w:r w:rsidR="00B33794">
              <w:rPr>
                <w:rFonts w:eastAsia="Times New Roman"/>
              </w:rPr>
              <w:t xml:space="preserve"> HST</w:t>
            </w:r>
          </w:p>
        </w:tc>
        <w:tc>
          <w:tcPr>
            <w:tcW w:w="891" w:type="dxa"/>
            <w:shd w:val="clear" w:color="auto" w:fill="auto"/>
          </w:tcPr>
          <w:p w14:paraId="6F1F9E72" w14:textId="77777777" w:rsidR="0091062D" w:rsidRPr="000B4614" w:rsidRDefault="0091062D" w:rsidP="008F77DF">
            <w:pPr>
              <w:pStyle w:val="TAL"/>
              <w:keepNext w:val="0"/>
              <w:jc w:val="center"/>
              <w:rPr>
                <w:rFonts w:eastAsia="Times New Roman"/>
              </w:rPr>
            </w:pPr>
          </w:p>
        </w:tc>
        <w:tc>
          <w:tcPr>
            <w:tcW w:w="892" w:type="dxa"/>
            <w:shd w:val="clear" w:color="auto" w:fill="auto"/>
          </w:tcPr>
          <w:p w14:paraId="2B0E7207" w14:textId="77777777" w:rsidR="0091062D" w:rsidRPr="000B4614" w:rsidRDefault="0091062D" w:rsidP="008F77DF">
            <w:pPr>
              <w:pStyle w:val="TAL"/>
              <w:keepNext w:val="0"/>
              <w:jc w:val="center"/>
              <w:rPr>
                <w:rFonts w:eastAsia="Times New Roman"/>
              </w:rPr>
            </w:pPr>
          </w:p>
        </w:tc>
        <w:tc>
          <w:tcPr>
            <w:tcW w:w="891" w:type="dxa"/>
            <w:shd w:val="clear" w:color="auto" w:fill="auto"/>
          </w:tcPr>
          <w:p w14:paraId="64393EB2" w14:textId="77777777" w:rsidR="0091062D" w:rsidRPr="000B4614" w:rsidRDefault="0091062D" w:rsidP="008F77DF">
            <w:pPr>
              <w:pStyle w:val="TAL"/>
              <w:keepNext w:val="0"/>
              <w:jc w:val="center"/>
              <w:rPr>
                <w:rFonts w:eastAsia="Times New Roman"/>
              </w:rPr>
            </w:pPr>
          </w:p>
        </w:tc>
        <w:tc>
          <w:tcPr>
            <w:tcW w:w="892" w:type="dxa"/>
            <w:shd w:val="clear" w:color="auto" w:fill="auto"/>
          </w:tcPr>
          <w:p w14:paraId="03272FCC" w14:textId="77777777" w:rsidR="0091062D" w:rsidRPr="000B4614" w:rsidRDefault="0091062D" w:rsidP="008F77DF">
            <w:pPr>
              <w:pStyle w:val="TAL"/>
              <w:keepNext w:val="0"/>
              <w:jc w:val="center"/>
              <w:rPr>
                <w:rFonts w:eastAsia="Times New Roman"/>
              </w:rPr>
            </w:pPr>
          </w:p>
        </w:tc>
        <w:tc>
          <w:tcPr>
            <w:tcW w:w="891" w:type="dxa"/>
            <w:shd w:val="clear" w:color="auto" w:fill="auto"/>
          </w:tcPr>
          <w:p w14:paraId="116165A0" w14:textId="77777777" w:rsidR="0091062D" w:rsidRPr="000B4614" w:rsidRDefault="0091062D" w:rsidP="008F77DF">
            <w:pPr>
              <w:pStyle w:val="TAL"/>
              <w:keepNext w:val="0"/>
              <w:jc w:val="center"/>
              <w:rPr>
                <w:rFonts w:eastAsia="Times New Roman"/>
              </w:rPr>
            </w:pPr>
          </w:p>
        </w:tc>
        <w:tc>
          <w:tcPr>
            <w:tcW w:w="892" w:type="dxa"/>
            <w:shd w:val="clear" w:color="auto" w:fill="auto"/>
          </w:tcPr>
          <w:p w14:paraId="60846DA9" w14:textId="77777777" w:rsidR="0091062D" w:rsidRPr="000B4614" w:rsidRDefault="0091062D" w:rsidP="008F77DF">
            <w:pPr>
              <w:pStyle w:val="TAL"/>
              <w:keepNext w:val="0"/>
              <w:jc w:val="center"/>
              <w:rPr>
                <w:rFonts w:eastAsia="Times New Roman"/>
              </w:rPr>
            </w:pPr>
          </w:p>
        </w:tc>
        <w:tc>
          <w:tcPr>
            <w:tcW w:w="891" w:type="dxa"/>
            <w:shd w:val="clear" w:color="auto" w:fill="auto"/>
          </w:tcPr>
          <w:p w14:paraId="536FE8A0" w14:textId="77777777" w:rsidR="0091062D" w:rsidRPr="000B4614" w:rsidRDefault="0091062D" w:rsidP="008F77DF">
            <w:pPr>
              <w:pStyle w:val="TAL"/>
              <w:keepNext w:val="0"/>
              <w:jc w:val="center"/>
              <w:rPr>
                <w:rFonts w:eastAsia="Times New Roman"/>
              </w:rPr>
            </w:pPr>
          </w:p>
        </w:tc>
        <w:tc>
          <w:tcPr>
            <w:tcW w:w="892" w:type="dxa"/>
            <w:shd w:val="clear" w:color="auto" w:fill="auto"/>
          </w:tcPr>
          <w:p w14:paraId="073C221D" w14:textId="77777777" w:rsidR="0091062D" w:rsidRPr="000B4614" w:rsidRDefault="0091062D" w:rsidP="008F77DF">
            <w:pPr>
              <w:pStyle w:val="TAL"/>
              <w:keepNext w:val="0"/>
              <w:jc w:val="center"/>
              <w:rPr>
                <w:rFonts w:eastAsia="Times New Roman"/>
              </w:rPr>
            </w:pPr>
          </w:p>
        </w:tc>
      </w:tr>
      <w:tr w:rsidR="0091062D" w14:paraId="5768C2CE" w14:textId="77777777" w:rsidTr="008F77DF">
        <w:tc>
          <w:tcPr>
            <w:tcW w:w="1143" w:type="dxa"/>
            <w:vMerge/>
            <w:shd w:val="clear" w:color="auto" w:fill="auto"/>
          </w:tcPr>
          <w:p w14:paraId="6782C7D7"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1F39700E" w14:textId="0988E2CE" w:rsidR="0091062D" w:rsidRPr="000B4614" w:rsidRDefault="0091062D"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798C809B" w14:textId="77777777" w:rsidR="0091062D" w:rsidRPr="000B4614" w:rsidRDefault="0091062D" w:rsidP="008F77DF">
            <w:pPr>
              <w:pStyle w:val="TAL"/>
              <w:keepNext w:val="0"/>
              <w:jc w:val="center"/>
              <w:rPr>
                <w:rFonts w:eastAsia="Times New Roman"/>
              </w:rPr>
            </w:pPr>
          </w:p>
        </w:tc>
        <w:tc>
          <w:tcPr>
            <w:tcW w:w="892" w:type="dxa"/>
            <w:shd w:val="clear" w:color="auto" w:fill="auto"/>
          </w:tcPr>
          <w:p w14:paraId="1E2EAB01" w14:textId="530AFD79"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7F630007" w14:textId="77777777" w:rsidR="0091062D" w:rsidRPr="000B4614" w:rsidRDefault="0091062D" w:rsidP="008F77DF">
            <w:pPr>
              <w:pStyle w:val="TAL"/>
              <w:keepNext w:val="0"/>
              <w:jc w:val="center"/>
              <w:rPr>
                <w:rFonts w:eastAsia="Times New Roman"/>
              </w:rPr>
            </w:pPr>
          </w:p>
        </w:tc>
        <w:tc>
          <w:tcPr>
            <w:tcW w:w="892" w:type="dxa"/>
            <w:shd w:val="clear" w:color="auto" w:fill="auto"/>
          </w:tcPr>
          <w:p w14:paraId="1405155D" w14:textId="119EEA18"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22115E57" w14:textId="77777777" w:rsidR="0091062D" w:rsidRPr="000B4614" w:rsidRDefault="0091062D" w:rsidP="008F77DF">
            <w:pPr>
              <w:pStyle w:val="TAL"/>
              <w:keepNext w:val="0"/>
              <w:jc w:val="center"/>
              <w:rPr>
                <w:rFonts w:eastAsia="Times New Roman"/>
              </w:rPr>
            </w:pPr>
          </w:p>
        </w:tc>
        <w:tc>
          <w:tcPr>
            <w:tcW w:w="892" w:type="dxa"/>
            <w:shd w:val="clear" w:color="auto" w:fill="auto"/>
          </w:tcPr>
          <w:p w14:paraId="0F5CE302" w14:textId="77777777" w:rsidR="0091062D" w:rsidRPr="000B4614" w:rsidRDefault="0091062D" w:rsidP="008F77DF">
            <w:pPr>
              <w:pStyle w:val="TAL"/>
              <w:keepNext w:val="0"/>
              <w:jc w:val="center"/>
              <w:rPr>
                <w:rFonts w:eastAsia="Times New Roman"/>
              </w:rPr>
            </w:pPr>
          </w:p>
        </w:tc>
        <w:tc>
          <w:tcPr>
            <w:tcW w:w="891" w:type="dxa"/>
            <w:shd w:val="clear" w:color="auto" w:fill="auto"/>
          </w:tcPr>
          <w:p w14:paraId="797D8E6D" w14:textId="77777777" w:rsidR="0091062D" w:rsidRPr="000B4614" w:rsidRDefault="0091062D" w:rsidP="008F77DF">
            <w:pPr>
              <w:pStyle w:val="TAL"/>
              <w:keepNext w:val="0"/>
              <w:jc w:val="center"/>
              <w:rPr>
                <w:rFonts w:eastAsia="Times New Roman"/>
              </w:rPr>
            </w:pPr>
          </w:p>
        </w:tc>
        <w:tc>
          <w:tcPr>
            <w:tcW w:w="892" w:type="dxa"/>
            <w:shd w:val="clear" w:color="auto" w:fill="auto"/>
          </w:tcPr>
          <w:p w14:paraId="60CDEF78" w14:textId="77777777" w:rsidR="0091062D" w:rsidRPr="000B4614" w:rsidRDefault="0091062D" w:rsidP="008F77DF">
            <w:pPr>
              <w:pStyle w:val="TAL"/>
              <w:keepNext w:val="0"/>
              <w:jc w:val="center"/>
              <w:rPr>
                <w:rFonts w:eastAsia="Times New Roman"/>
              </w:rPr>
            </w:pPr>
          </w:p>
        </w:tc>
      </w:tr>
      <w:tr w:rsidR="0091062D" w14:paraId="636A4812" w14:textId="77777777" w:rsidTr="008F77DF">
        <w:tc>
          <w:tcPr>
            <w:tcW w:w="1143" w:type="dxa"/>
            <w:vMerge/>
            <w:shd w:val="clear" w:color="auto" w:fill="auto"/>
          </w:tcPr>
          <w:p w14:paraId="69064E79"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31FD588A" w14:textId="6371A9B0" w:rsidR="0091062D" w:rsidRPr="000B4614" w:rsidRDefault="0091062D"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5F3A8524" w14:textId="77777777" w:rsidR="0091062D" w:rsidRPr="000B4614" w:rsidRDefault="0091062D" w:rsidP="008F77DF">
            <w:pPr>
              <w:pStyle w:val="TAL"/>
              <w:keepNext w:val="0"/>
              <w:jc w:val="center"/>
              <w:rPr>
                <w:rFonts w:eastAsia="Times New Roman"/>
              </w:rPr>
            </w:pPr>
          </w:p>
        </w:tc>
        <w:tc>
          <w:tcPr>
            <w:tcW w:w="892" w:type="dxa"/>
            <w:shd w:val="clear" w:color="auto" w:fill="auto"/>
          </w:tcPr>
          <w:p w14:paraId="63129C34" w14:textId="6ABE7CE5" w:rsidR="0091062D" w:rsidRPr="000B4614" w:rsidRDefault="0091062D" w:rsidP="008F77DF">
            <w:pPr>
              <w:pStyle w:val="TAL"/>
              <w:keepNext w:val="0"/>
              <w:jc w:val="center"/>
              <w:rPr>
                <w:rFonts w:eastAsia="Times New Roman"/>
              </w:rPr>
            </w:pPr>
          </w:p>
        </w:tc>
        <w:tc>
          <w:tcPr>
            <w:tcW w:w="891" w:type="dxa"/>
            <w:shd w:val="clear" w:color="auto" w:fill="auto"/>
          </w:tcPr>
          <w:p w14:paraId="5BFF66D5" w14:textId="77777777" w:rsidR="0091062D" w:rsidRPr="000B4614" w:rsidRDefault="0091062D" w:rsidP="008F77DF">
            <w:pPr>
              <w:pStyle w:val="TAL"/>
              <w:keepNext w:val="0"/>
              <w:jc w:val="center"/>
              <w:rPr>
                <w:rFonts w:eastAsia="Times New Roman"/>
              </w:rPr>
            </w:pPr>
          </w:p>
        </w:tc>
        <w:tc>
          <w:tcPr>
            <w:tcW w:w="892" w:type="dxa"/>
            <w:shd w:val="clear" w:color="auto" w:fill="auto"/>
          </w:tcPr>
          <w:p w14:paraId="7018E174" w14:textId="6DAB96A0" w:rsidR="0091062D" w:rsidRPr="000B4614" w:rsidRDefault="0091062D" w:rsidP="008F77DF">
            <w:pPr>
              <w:pStyle w:val="TAL"/>
              <w:keepNext w:val="0"/>
              <w:jc w:val="center"/>
              <w:rPr>
                <w:rFonts w:eastAsia="Times New Roman"/>
              </w:rPr>
            </w:pPr>
          </w:p>
        </w:tc>
        <w:tc>
          <w:tcPr>
            <w:tcW w:w="891" w:type="dxa"/>
            <w:shd w:val="clear" w:color="auto" w:fill="auto"/>
          </w:tcPr>
          <w:p w14:paraId="058E0473" w14:textId="6DF473AE" w:rsidR="0091062D" w:rsidRPr="000B4614" w:rsidRDefault="0091062D" w:rsidP="008F77DF">
            <w:pPr>
              <w:pStyle w:val="TAL"/>
              <w:keepNext w:val="0"/>
              <w:jc w:val="center"/>
              <w:rPr>
                <w:rFonts w:eastAsia="Times New Roman"/>
              </w:rPr>
            </w:pPr>
          </w:p>
        </w:tc>
        <w:tc>
          <w:tcPr>
            <w:tcW w:w="892" w:type="dxa"/>
            <w:shd w:val="clear" w:color="auto" w:fill="auto"/>
          </w:tcPr>
          <w:p w14:paraId="344D5312" w14:textId="1C240E07"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1578A239" w14:textId="2E3AF318" w:rsidR="0091062D" w:rsidRPr="000B4614" w:rsidRDefault="0091062D" w:rsidP="008F77DF">
            <w:pPr>
              <w:pStyle w:val="TAL"/>
              <w:keepNext w:val="0"/>
              <w:jc w:val="center"/>
              <w:rPr>
                <w:rFonts w:eastAsia="Times New Roman"/>
              </w:rPr>
            </w:pPr>
          </w:p>
        </w:tc>
        <w:tc>
          <w:tcPr>
            <w:tcW w:w="892" w:type="dxa"/>
            <w:shd w:val="clear" w:color="auto" w:fill="auto"/>
          </w:tcPr>
          <w:p w14:paraId="4FF41F86" w14:textId="268C9D50" w:rsidR="0091062D" w:rsidRPr="000B4614" w:rsidRDefault="0091062D" w:rsidP="008F77DF">
            <w:pPr>
              <w:pStyle w:val="TAL"/>
              <w:keepNext w:val="0"/>
              <w:jc w:val="center"/>
              <w:rPr>
                <w:rFonts w:eastAsia="Times New Roman"/>
              </w:rPr>
            </w:pPr>
            <w:r w:rsidRPr="000B4614">
              <w:rPr>
                <w:rFonts w:eastAsia="Times New Roman" w:hint="eastAsia"/>
              </w:rPr>
              <w:t>x</w:t>
            </w:r>
          </w:p>
        </w:tc>
      </w:tr>
      <w:tr w:rsidR="0091062D" w14:paraId="5914244A" w14:textId="77777777" w:rsidTr="008F77DF">
        <w:tc>
          <w:tcPr>
            <w:tcW w:w="1143" w:type="dxa"/>
            <w:vMerge/>
            <w:shd w:val="clear" w:color="auto" w:fill="auto"/>
          </w:tcPr>
          <w:p w14:paraId="23C3831E"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1E89D045" w14:textId="131B29D6" w:rsidR="0091062D" w:rsidRPr="000B4614" w:rsidRDefault="0091062D" w:rsidP="008F77DF">
            <w:pPr>
              <w:pStyle w:val="TAL"/>
              <w:keepNext w:val="0"/>
              <w:jc w:val="center"/>
              <w:rPr>
                <w:rFonts w:eastAsia="Times New Roman"/>
              </w:rPr>
            </w:pPr>
            <w:r w:rsidRPr="000B4614">
              <w:rPr>
                <w:rFonts w:eastAsia="Times New Roman"/>
              </w:rPr>
              <w:t xml:space="preserve">HST for </w:t>
            </w:r>
            <w:r>
              <w:rPr>
                <w:rFonts w:eastAsia="Times New Roman"/>
              </w:rPr>
              <w:t xml:space="preserve">both 350km/h and </w:t>
            </w:r>
            <w:r w:rsidRPr="000B4614">
              <w:rPr>
                <w:rFonts w:eastAsia="Times New Roman"/>
              </w:rPr>
              <w:t>500km/h</w:t>
            </w:r>
          </w:p>
        </w:tc>
        <w:tc>
          <w:tcPr>
            <w:tcW w:w="891" w:type="dxa"/>
            <w:shd w:val="clear" w:color="auto" w:fill="auto"/>
          </w:tcPr>
          <w:p w14:paraId="2807ADA7" w14:textId="5E6BFC37" w:rsidR="0091062D" w:rsidRPr="000B4614" w:rsidRDefault="0091062D" w:rsidP="008F77DF">
            <w:pPr>
              <w:pStyle w:val="TAL"/>
              <w:keepNext w:val="0"/>
              <w:jc w:val="center"/>
              <w:rPr>
                <w:rFonts w:eastAsia="Times New Roman"/>
              </w:rPr>
            </w:pPr>
          </w:p>
        </w:tc>
        <w:tc>
          <w:tcPr>
            <w:tcW w:w="892" w:type="dxa"/>
            <w:shd w:val="clear" w:color="auto" w:fill="auto"/>
          </w:tcPr>
          <w:p w14:paraId="499D9731" w14:textId="4A73DC73"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3DBDFD21" w14:textId="6FB7BE6B" w:rsidR="0091062D" w:rsidRPr="000B4614" w:rsidRDefault="0091062D" w:rsidP="008F77DF">
            <w:pPr>
              <w:pStyle w:val="TAL"/>
              <w:keepNext w:val="0"/>
              <w:jc w:val="center"/>
              <w:rPr>
                <w:rFonts w:eastAsia="Times New Roman"/>
              </w:rPr>
            </w:pPr>
          </w:p>
        </w:tc>
        <w:tc>
          <w:tcPr>
            <w:tcW w:w="892" w:type="dxa"/>
            <w:shd w:val="clear" w:color="auto" w:fill="auto"/>
          </w:tcPr>
          <w:p w14:paraId="3CA4BC05" w14:textId="0C57D5CF"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16CDEE46" w14:textId="7710F30C" w:rsidR="0091062D" w:rsidRPr="000B4614" w:rsidRDefault="0091062D" w:rsidP="008F77DF">
            <w:pPr>
              <w:pStyle w:val="TAL"/>
              <w:keepNext w:val="0"/>
              <w:jc w:val="center"/>
              <w:rPr>
                <w:rFonts w:eastAsia="Times New Roman"/>
              </w:rPr>
            </w:pPr>
          </w:p>
        </w:tc>
        <w:tc>
          <w:tcPr>
            <w:tcW w:w="892" w:type="dxa"/>
            <w:shd w:val="clear" w:color="auto" w:fill="auto"/>
          </w:tcPr>
          <w:p w14:paraId="753AC0D4" w14:textId="6DA95B55"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6A047734" w14:textId="60490E04" w:rsidR="0091062D" w:rsidRPr="000B4614" w:rsidRDefault="0091062D" w:rsidP="008F77DF">
            <w:pPr>
              <w:pStyle w:val="TAL"/>
              <w:keepNext w:val="0"/>
              <w:jc w:val="center"/>
              <w:rPr>
                <w:rFonts w:eastAsia="Times New Roman"/>
              </w:rPr>
            </w:pPr>
          </w:p>
        </w:tc>
        <w:tc>
          <w:tcPr>
            <w:tcW w:w="892" w:type="dxa"/>
            <w:shd w:val="clear" w:color="auto" w:fill="auto"/>
          </w:tcPr>
          <w:p w14:paraId="485DFF33" w14:textId="4C0C79E5" w:rsidR="0091062D" w:rsidRPr="000B4614" w:rsidRDefault="0091062D" w:rsidP="008F77DF">
            <w:pPr>
              <w:pStyle w:val="TAL"/>
              <w:keepNext w:val="0"/>
              <w:jc w:val="center"/>
              <w:rPr>
                <w:rFonts w:eastAsia="Times New Roman"/>
              </w:rPr>
            </w:pPr>
            <w:r w:rsidRPr="000B4614">
              <w:rPr>
                <w:rFonts w:eastAsia="Times New Roman" w:hint="eastAsia"/>
              </w:rPr>
              <w:t>x</w:t>
            </w:r>
          </w:p>
        </w:tc>
      </w:tr>
      <w:tr w:rsidR="0091062D" w14:paraId="38914482" w14:textId="77777777" w:rsidTr="008F77DF">
        <w:tc>
          <w:tcPr>
            <w:tcW w:w="1143" w:type="dxa"/>
            <w:vMerge w:val="restart"/>
            <w:shd w:val="clear" w:color="auto" w:fill="auto"/>
          </w:tcPr>
          <w:p w14:paraId="7574D639" w14:textId="2A8EB5CB" w:rsidR="0091062D" w:rsidRPr="000B4614" w:rsidRDefault="0091062D" w:rsidP="008F77DF">
            <w:pPr>
              <w:pStyle w:val="TAL"/>
              <w:keepNext w:val="0"/>
              <w:jc w:val="center"/>
              <w:rPr>
                <w:rFonts w:eastAsia="Times New Roman"/>
              </w:rPr>
            </w:pPr>
            <w:r>
              <w:rPr>
                <w:rFonts w:eastAsia="Times New Roman"/>
              </w:rPr>
              <w:t>1</w:t>
            </w:r>
            <w:r w:rsidRPr="000B4614">
              <w:rPr>
                <w:rFonts w:eastAsia="Times New Roman" w:hint="eastAsia"/>
              </w:rPr>
              <w:t>5kHz and 30kHz</w:t>
            </w:r>
          </w:p>
        </w:tc>
        <w:tc>
          <w:tcPr>
            <w:tcW w:w="1800" w:type="dxa"/>
            <w:shd w:val="clear" w:color="auto" w:fill="auto"/>
          </w:tcPr>
          <w:p w14:paraId="1E4B47B6" w14:textId="03DC7503" w:rsidR="0091062D" w:rsidRPr="000B4614" w:rsidRDefault="0091062D" w:rsidP="008F77DF">
            <w:pPr>
              <w:pStyle w:val="TAL"/>
              <w:keepNext w:val="0"/>
              <w:jc w:val="center"/>
              <w:rPr>
                <w:rFonts w:eastAsia="Times New Roman"/>
              </w:rPr>
            </w:pPr>
            <w:r w:rsidRPr="000B4614">
              <w:rPr>
                <w:rFonts w:eastAsia="Times New Roman" w:hint="eastAsia"/>
              </w:rPr>
              <w:t>N</w:t>
            </w:r>
            <w:r w:rsidRPr="000B4614">
              <w:rPr>
                <w:rFonts w:eastAsia="Times New Roman"/>
              </w:rPr>
              <w:t>o</w:t>
            </w:r>
            <w:r w:rsidR="00B33794">
              <w:rPr>
                <w:rFonts w:eastAsia="Times New Roman"/>
              </w:rPr>
              <w:t xml:space="preserve"> HST</w:t>
            </w:r>
          </w:p>
        </w:tc>
        <w:tc>
          <w:tcPr>
            <w:tcW w:w="891" w:type="dxa"/>
            <w:shd w:val="clear" w:color="auto" w:fill="auto"/>
          </w:tcPr>
          <w:p w14:paraId="490AE676" w14:textId="77777777" w:rsidR="0091062D" w:rsidRPr="000B4614" w:rsidRDefault="0091062D" w:rsidP="008F77DF">
            <w:pPr>
              <w:pStyle w:val="TAL"/>
              <w:keepNext w:val="0"/>
              <w:jc w:val="center"/>
              <w:rPr>
                <w:rFonts w:eastAsia="Times New Roman"/>
              </w:rPr>
            </w:pPr>
          </w:p>
        </w:tc>
        <w:tc>
          <w:tcPr>
            <w:tcW w:w="892" w:type="dxa"/>
            <w:shd w:val="clear" w:color="auto" w:fill="auto"/>
          </w:tcPr>
          <w:p w14:paraId="4238126F" w14:textId="77777777" w:rsidR="0091062D" w:rsidRPr="000B4614" w:rsidRDefault="0091062D" w:rsidP="008F77DF">
            <w:pPr>
              <w:pStyle w:val="TAL"/>
              <w:keepNext w:val="0"/>
              <w:jc w:val="center"/>
              <w:rPr>
                <w:rFonts w:eastAsia="Times New Roman"/>
              </w:rPr>
            </w:pPr>
          </w:p>
        </w:tc>
        <w:tc>
          <w:tcPr>
            <w:tcW w:w="891" w:type="dxa"/>
            <w:shd w:val="clear" w:color="auto" w:fill="auto"/>
          </w:tcPr>
          <w:p w14:paraId="7C2816CB" w14:textId="77777777" w:rsidR="0091062D" w:rsidRPr="000B4614" w:rsidRDefault="0091062D" w:rsidP="008F77DF">
            <w:pPr>
              <w:pStyle w:val="TAL"/>
              <w:keepNext w:val="0"/>
              <w:jc w:val="center"/>
              <w:rPr>
                <w:rFonts w:eastAsia="Times New Roman"/>
              </w:rPr>
            </w:pPr>
          </w:p>
        </w:tc>
        <w:tc>
          <w:tcPr>
            <w:tcW w:w="892" w:type="dxa"/>
            <w:shd w:val="clear" w:color="auto" w:fill="auto"/>
          </w:tcPr>
          <w:p w14:paraId="28FF6E39" w14:textId="77777777" w:rsidR="0091062D" w:rsidRPr="000B4614" w:rsidRDefault="0091062D" w:rsidP="008F77DF">
            <w:pPr>
              <w:pStyle w:val="TAL"/>
              <w:keepNext w:val="0"/>
              <w:jc w:val="center"/>
              <w:rPr>
                <w:rFonts w:eastAsia="Times New Roman"/>
              </w:rPr>
            </w:pPr>
          </w:p>
        </w:tc>
        <w:tc>
          <w:tcPr>
            <w:tcW w:w="891" w:type="dxa"/>
            <w:shd w:val="clear" w:color="auto" w:fill="auto"/>
          </w:tcPr>
          <w:p w14:paraId="6A343993" w14:textId="77777777" w:rsidR="0091062D" w:rsidRPr="000B4614" w:rsidRDefault="0091062D" w:rsidP="008F77DF">
            <w:pPr>
              <w:pStyle w:val="TAL"/>
              <w:keepNext w:val="0"/>
              <w:jc w:val="center"/>
              <w:rPr>
                <w:rFonts w:eastAsia="Times New Roman"/>
              </w:rPr>
            </w:pPr>
          </w:p>
        </w:tc>
        <w:tc>
          <w:tcPr>
            <w:tcW w:w="892" w:type="dxa"/>
            <w:shd w:val="clear" w:color="auto" w:fill="auto"/>
          </w:tcPr>
          <w:p w14:paraId="7091B76F" w14:textId="77777777" w:rsidR="0091062D" w:rsidRPr="000B4614" w:rsidRDefault="0091062D" w:rsidP="008F77DF">
            <w:pPr>
              <w:pStyle w:val="TAL"/>
              <w:keepNext w:val="0"/>
              <w:jc w:val="center"/>
              <w:rPr>
                <w:rFonts w:eastAsia="Times New Roman"/>
              </w:rPr>
            </w:pPr>
          </w:p>
        </w:tc>
        <w:tc>
          <w:tcPr>
            <w:tcW w:w="891" w:type="dxa"/>
            <w:shd w:val="clear" w:color="auto" w:fill="auto"/>
          </w:tcPr>
          <w:p w14:paraId="213700E8" w14:textId="77777777" w:rsidR="0091062D" w:rsidRPr="000B4614" w:rsidRDefault="0091062D" w:rsidP="008F77DF">
            <w:pPr>
              <w:pStyle w:val="TAL"/>
              <w:keepNext w:val="0"/>
              <w:jc w:val="center"/>
              <w:rPr>
                <w:rFonts w:eastAsia="Times New Roman"/>
              </w:rPr>
            </w:pPr>
          </w:p>
        </w:tc>
        <w:tc>
          <w:tcPr>
            <w:tcW w:w="892" w:type="dxa"/>
            <w:shd w:val="clear" w:color="auto" w:fill="auto"/>
          </w:tcPr>
          <w:p w14:paraId="562A8731" w14:textId="77777777" w:rsidR="0091062D" w:rsidRPr="000B4614" w:rsidRDefault="0091062D" w:rsidP="008F77DF">
            <w:pPr>
              <w:pStyle w:val="TAL"/>
              <w:keepNext w:val="0"/>
              <w:jc w:val="center"/>
              <w:rPr>
                <w:rFonts w:eastAsia="Times New Roman"/>
              </w:rPr>
            </w:pPr>
          </w:p>
        </w:tc>
      </w:tr>
      <w:tr w:rsidR="0091062D" w14:paraId="065BABFB" w14:textId="77777777" w:rsidTr="008F77DF">
        <w:tc>
          <w:tcPr>
            <w:tcW w:w="1143" w:type="dxa"/>
            <w:vMerge/>
            <w:shd w:val="clear" w:color="auto" w:fill="auto"/>
          </w:tcPr>
          <w:p w14:paraId="37FE03AC"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26DFAC29" w14:textId="5E933011" w:rsidR="0091062D" w:rsidRPr="000B4614" w:rsidRDefault="0091062D" w:rsidP="008F77DF">
            <w:pPr>
              <w:pStyle w:val="TAL"/>
              <w:keepNext w:val="0"/>
              <w:jc w:val="center"/>
              <w:rPr>
                <w:rFonts w:eastAsia="Times New Roman"/>
              </w:rPr>
            </w:pPr>
            <w:r w:rsidRPr="000B4614">
              <w:rPr>
                <w:rFonts w:eastAsia="Times New Roman"/>
              </w:rPr>
              <w:t>HST for 350km/h</w:t>
            </w:r>
          </w:p>
        </w:tc>
        <w:tc>
          <w:tcPr>
            <w:tcW w:w="891" w:type="dxa"/>
            <w:shd w:val="clear" w:color="auto" w:fill="auto"/>
          </w:tcPr>
          <w:p w14:paraId="6DDC7017" w14:textId="4B418114"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3CC52255" w14:textId="5F0453C8"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71C2FA02" w14:textId="2B01ADB7"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5FFE047A" w14:textId="32585746"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2EFEAFF0" w14:textId="77777777" w:rsidR="0091062D" w:rsidRPr="000B4614" w:rsidRDefault="0091062D" w:rsidP="008F77DF">
            <w:pPr>
              <w:pStyle w:val="TAL"/>
              <w:keepNext w:val="0"/>
              <w:jc w:val="center"/>
              <w:rPr>
                <w:rFonts w:eastAsia="Times New Roman"/>
              </w:rPr>
            </w:pPr>
          </w:p>
        </w:tc>
        <w:tc>
          <w:tcPr>
            <w:tcW w:w="892" w:type="dxa"/>
            <w:shd w:val="clear" w:color="auto" w:fill="auto"/>
          </w:tcPr>
          <w:p w14:paraId="7BB04813" w14:textId="77777777" w:rsidR="0091062D" w:rsidRPr="000B4614" w:rsidRDefault="0091062D" w:rsidP="008F77DF">
            <w:pPr>
              <w:pStyle w:val="TAL"/>
              <w:keepNext w:val="0"/>
              <w:jc w:val="center"/>
              <w:rPr>
                <w:rFonts w:eastAsia="Times New Roman"/>
              </w:rPr>
            </w:pPr>
          </w:p>
        </w:tc>
        <w:tc>
          <w:tcPr>
            <w:tcW w:w="891" w:type="dxa"/>
            <w:shd w:val="clear" w:color="auto" w:fill="auto"/>
          </w:tcPr>
          <w:p w14:paraId="34CA0274" w14:textId="77777777" w:rsidR="0091062D" w:rsidRPr="000B4614" w:rsidRDefault="0091062D" w:rsidP="008F77DF">
            <w:pPr>
              <w:pStyle w:val="TAL"/>
              <w:keepNext w:val="0"/>
              <w:jc w:val="center"/>
              <w:rPr>
                <w:rFonts w:eastAsia="Times New Roman"/>
              </w:rPr>
            </w:pPr>
          </w:p>
        </w:tc>
        <w:tc>
          <w:tcPr>
            <w:tcW w:w="892" w:type="dxa"/>
            <w:shd w:val="clear" w:color="auto" w:fill="auto"/>
          </w:tcPr>
          <w:p w14:paraId="44CCF83A" w14:textId="77777777" w:rsidR="0091062D" w:rsidRPr="000B4614" w:rsidRDefault="0091062D" w:rsidP="008F77DF">
            <w:pPr>
              <w:pStyle w:val="TAL"/>
              <w:keepNext w:val="0"/>
              <w:jc w:val="center"/>
              <w:rPr>
                <w:rFonts w:eastAsia="Times New Roman"/>
              </w:rPr>
            </w:pPr>
          </w:p>
        </w:tc>
      </w:tr>
      <w:tr w:rsidR="0091062D" w14:paraId="46C40C53" w14:textId="77777777" w:rsidTr="008F77DF">
        <w:tc>
          <w:tcPr>
            <w:tcW w:w="1143" w:type="dxa"/>
            <w:vMerge/>
            <w:shd w:val="clear" w:color="auto" w:fill="auto"/>
          </w:tcPr>
          <w:p w14:paraId="05E166AC" w14:textId="77777777" w:rsidR="0091062D" w:rsidRPr="000B4614" w:rsidRDefault="0091062D" w:rsidP="008F77DF">
            <w:pPr>
              <w:pStyle w:val="TAL"/>
              <w:keepNext w:val="0"/>
              <w:jc w:val="center"/>
              <w:rPr>
                <w:rFonts w:eastAsia="Times New Roman"/>
              </w:rPr>
            </w:pPr>
          </w:p>
        </w:tc>
        <w:tc>
          <w:tcPr>
            <w:tcW w:w="1800" w:type="dxa"/>
            <w:shd w:val="clear" w:color="auto" w:fill="auto"/>
          </w:tcPr>
          <w:p w14:paraId="332C8796" w14:textId="4FA7F230" w:rsidR="0091062D" w:rsidRPr="000B4614" w:rsidRDefault="0091062D" w:rsidP="008F77DF">
            <w:pPr>
              <w:pStyle w:val="TAL"/>
              <w:keepNext w:val="0"/>
              <w:jc w:val="center"/>
              <w:rPr>
                <w:rFonts w:eastAsia="Times New Roman"/>
              </w:rPr>
            </w:pPr>
            <w:r w:rsidRPr="000B4614">
              <w:rPr>
                <w:rFonts w:eastAsia="Times New Roman"/>
              </w:rPr>
              <w:t>HST for 500km/h</w:t>
            </w:r>
          </w:p>
        </w:tc>
        <w:tc>
          <w:tcPr>
            <w:tcW w:w="891" w:type="dxa"/>
            <w:shd w:val="clear" w:color="auto" w:fill="auto"/>
          </w:tcPr>
          <w:p w14:paraId="4E5A5AAF" w14:textId="2488B914" w:rsidR="0091062D" w:rsidRPr="000B4614" w:rsidRDefault="0091062D" w:rsidP="008F77DF">
            <w:pPr>
              <w:pStyle w:val="TAL"/>
              <w:keepNext w:val="0"/>
              <w:jc w:val="center"/>
              <w:rPr>
                <w:rFonts w:eastAsia="Times New Roman"/>
              </w:rPr>
            </w:pPr>
          </w:p>
        </w:tc>
        <w:tc>
          <w:tcPr>
            <w:tcW w:w="892" w:type="dxa"/>
            <w:shd w:val="clear" w:color="auto" w:fill="auto"/>
          </w:tcPr>
          <w:p w14:paraId="7B55D991" w14:textId="37612301" w:rsidR="0091062D" w:rsidRPr="000B4614" w:rsidRDefault="0091062D" w:rsidP="008F77DF">
            <w:pPr>
              <w:pStyle w:val="TAL"/>
              <w:keepNext w:val="0"/>
              <w:jc w:val="center"/>
              <w:rPr>
                <w:rFonts w:eastAsia="Times New Roman"/>
              </w:rPr>
            </w:pPr>
          </w:p>
        </w:tc>
        <w:tc>
          <w:tcPr>
            <w:tcW w:w="891" w:type="dxa"/>
            <w:shd w:val="clear" w:color="auto" w:fill="auto"/>
          </w:tcPr>
          <w:p w14:paraId="27888265" w14:textId="33B16449" w:rsidR="0091062D" w:rsidRPr="000B4614" w:rsidRDefault="0091062D" w:rsidP="008F77DF">
            <w:pPr>
              <w:pStyle w:val="TAL"/>
              <w:keepNext w:val="0"/>
              <w:jc w:val="center"/>
              <w:rPr>
                <w:rFonts w:eastAsia="Times New Roman"/>
              </w:rPr>
            </w:pPr>
          </w:p>
        </w:tc>
        <w:tc>
          <w:tcPr>
            <w:tcW w:w="892" w:type="dxa"/>
            <w:shd w:val="clear" w:color="auto" w:fill="auto"/>
          </w:tcPr>
          <w:p w14:paraId="3AFF13C4" w14:textId="4232D8BB" w:rsidR="0091062D" w:rsidRPr="000B4614" w:rsidRDefault="0091062D" w:rsidP="008F77DF">
            <w:pPr>
              <w:pStyle w:val="TAL"/>
              <w:keepNext w:val="0"/>
              <w:jc w:val="center"/>
              <w:rPr>
                <w:rFonts w:eastAsia="Times New Roman"/>
              </w:rPr>
            </w:pPr>
          </w:p>
        </w:tc>
        <w:tc>
          <w:tcPr>
            <w:tcW w:w="891" w:type="dxa"/>
            <w:shd w:val="clear" w:color="auto" w:fill="auto"/>
          </w:tcPr>
          <w:p w14:paraId="66A60D15" w14:textId="69382721"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0B50D864" w14:textId="0C29A07E"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1" w:type="dxa"/>
            <w:shd w:val="clear" w:color="auto" w:fill="auto"/>
          </w:tcPr>
          <w:p w14:paraId="378A2E2C" w14:textId="0E9E52B6" w:rsidR="0091062D" w:rsidRPr="000B4614" w:rsidRDefault="0091062D" w:rsidP="008F77DF">
            <w:pPr>
              <w:pStyle w:val="TAL"/>
              <w:keepNext w:val="0"/>
              <w:jc w:val="center"/>
              <w:rPr>
                <w:rFonts w:eastAsia="Times New Roman"/>
              </w:rPr>
            </w:pPr>
            <w:r w:rsidRPr="000B4614">
              <w:rPr>
                <w:rFonts w:eastAsia="Times New Roman" w:hint="eastAsia"/>
              </w:rPr>
              <w:t>x</w:t>
            </w:r>
          </w:p>
        </w:tc>
        <w:tc>
          <w:tcPr>
            <w:tcW w:w="892" w:type="dxa"/>
            <w:shd w:val="clear" w:color="auto" w:fill="auto"/>
          </w:tcPr>
          <w:p w14:paraId="4B1A3084" w14:textId="539AF480" w:rsidR="0091062D" w:rsidRPr="000B4614" w:rsidRDefault="0091062D" w:rsidP="008F77DF">
            <w:pPr>
              <w:pStyle w:val="TAL"/>
              <w:keepNext w:val="0"/>
              <w:jc w:val="center"/>
              <w:rPr>
                <w:rFonts w:eastAsia="Times New Roman"/>
              </w:rPr>
            </w:pPr>
            <w:r w:rsidRPr="000B4614">
              <w:rPr>
                <w:rFonts w:eastAsia="Times New Roman" w:hint="eastAsia"/>
              </w:rPr>
              <w:t>x</w:t>
            </w:r>
          </w:p>
        </w:tc>
      </w:tr>
      <w:tr w:rsidR="0091062D" w14:paraId="599EB9E7" w14:textId="77777777" w:rsidTr="008F77DF">
        <w:tc>
          <w:tcPr>
            <w:tcW w:w="1143" w:type="dxa"/>
            <w:vMerge/>
            <w:shd w:val="clear" w:color="auto" w:fill="auto"/>
          </w:tcPr>
          <w:p w14:paraId="5B75E8EF" w14:textId="77777777" w:rsidR="0091062D" w:rsidRPr="000B4614" w:rsidRDefault="0091062D" w:rsidP="0091062D">
            <w:pPr>
              <w:pStyle w:val="TAL"/>
              <w:keepNext w:val="0"/>
              <w:jc w:val="center"/>
              <w:rPr>
                <w:rFonts w:eastAsia="Times New Roman"/>
              </w:rPr>
            </w:pPr>
          </w:p>
        </w:tc>
        <w:tc>
          <w:tcPr>
            <w:tcW w:w="1800" w:type="dxa"/>
            <w:shd w:val="clear" w:color="auto" w:fill="auto"/>
          </w:tcPr>
          <w:p w14:paraId="55760E89" w14:textId="394EC9C1" w:rsidR="0091062D" w:rsidRPr="000B4614" w:rsidRDefault="0091062D" w:rsidP="0091062D">
            <w:pPr>
              <w:pStyle w:val="TAL"/>
              <w:keepNext w:val="0"/>
              <w:jc w:val="center"/>
              <w:rPr>
                <w:rFonts w:eastAsia="Times New Roman"/>
              </w:rPr>
            </w:pPr>
            <w:r w:rsidRPr="000B4614">
              <w:rPr>
                <w:rFonts w:eastAsia="Times New Roman"/>
              </w:rPr>
              <w:t xml:space="preserve">HST for </w:t>
            </w:r>
            <w:r>
              <w:rPr>
                <w:rFonts w:eastAsia="Times New Roman"/>
              </w:rPr>
              <w:t xml:space="preserve">both 350km/h and </w:t>
            </w:r>
            <w:r w:rsidRPr="000B4614">
              <w:rPr>
                <w:rFonts w:eastAsia="Times New Roman"/>
              </w:rPr>
              <w:t>500km/h</w:t>
            </w:r>
          </w:p>
        </w:tc>
        <w:tc>
          <w:tcPr>
            <w:tcW w:w="891" w:type="dxa"/>
            <w:shd w:val="clear" w:color="auto" w:fill="auto"/>
          </w:tcPr>
          <w:p w14:paraId="2D188552" w14:textId="3020E94C"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2" w:type="dxa"/>
            <w:shd w:val="clear" w:color="auto" w:fill="auto"/>
          </w:tcPr>
          <w:p w14:paraId="20BF75AE" w14:textId="79A2E6B7"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1" w:type="dxa"/>
            <w:shd w:val="clear" w:color="auto" w:fill="auto"/>
          </w:tcPr>
          <w:p w14:paraId="6C125459" w14:textId="797A0013"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2" w:type="dxa"/>
            <w:shd w:val="clear" w:color="auto" w:fill="auto"/>
          </w:tcPr>
          <w:p w14:paraId="163AC6C2" w14:textId="5861D402"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1" w:type="dxa"/>
            <w:shd w:val="clear" w:color="auto" w:fill="auto"/>
          </w:tcPr>
          <w:p w14:paraId="67E7ADA8" w14:textId="3C0F3B5A"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2" w:type="dxa"/>
            <w:shd w:val="clear" w:color="auto" w:fill="auto"/>
          </w:tcPr>
          <w:p w14:paraId="3DFDF42D" w14:textId="2F64B161"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1" w:type="dxa"/>
            <w:shd w:val="clear" w:color="auto" w:fill="auto"/>
          </w:tcPr>
          <w:p w14:paraId="528D3CA3" w14:textId="44F5AD3B" w:rsidR="0091062D" w:rsidRPr="000B4614" w:rsidRDefault="0091062D" w:rsidP="0091062D">
            <w:pPr>
              <w:pStyle w:val="TAL"/>
              <w:keepNext w:val="0"/>
              <w:jc w:val="center"/>
              <w:rPr>
                <w:rFonts w:eastAsia="Times New Roman"/>
              </w:rPr>
            </w:pPr>
            <w:r w:rsidRPr="000B4614">
              <w:rPr>
                <w:rFonts w:eastAsia="Times New Roman" w:hint="eastAsia"/>
              </w:rPr>
              <w:t>x</w:t>
            </w:r>
          </w:p>
        </w:tc>
        <w:tc>
          <w:tcPr>
            <w:tcW w:w="892" w:type="dxa"/>
            <w:shd w:val="clear" w:color="auto" w:fill="auto"/>
          </w:tcPr>
          <w:p w14:paraId="0F5C0E56" w14:textId="200385DB" w:rsidR="0091062D" w:rsidRPr="000B4614" w:rsidRDefault="0091062D" w:rsidP="0091062D">
            <w:pPr>
              <w:pStyle w:val="TAL"/>
              <w:keepNext w:val="0"/>
              <w:jc w:val="center"/>
              <w:rPr>
                <w:rFonts w:eastAsia="Times New Roman"/>
              </w:rPr>
            </w:pPr>
            <w:r w:rsidRPr="000B4614">
              <w:rPr>
                <w:rFonts w:eastAsia="Times New Roman" w:hint="eastAsia"/>
              </w:rPr>
              <w:t>x</w:t>
            </w:r>
          </w:p>
        </w:tc>
      </w:tr>
    </w:tbl>
    <w:p w14:paraId="6452C003" w14:textId="0CF0A93D" w:rsidR="00AB562B" w:rsidRDefault="00AB562B" w:rsidP="00AB7B2E">
      <w:pPr>
        <w:rPr>
          <w:lang w:eastAsia="ja-JP"/>
        </w:rPr>
      </w:pPr>
    </w:p>
    <w:p w14:paraId="079949AD" w14:textId="0FC24611" w:rsidR="008E3729" w:rsidRPr="008E3729" w:rsidRDefault="008E3729" w:rsidP="008E3729">
      <w:pPr>
        <w:jc w:val="both"/>
        <w:rPr>
          <w:lang w:eastAsia="ja-JP"/>
        </w:rPr>
      </w:pPr>
      <w:r>
        <w:rPr>
          <w:lang w:eastAsia="ja-JP"/>
        </w:rPr>
        <w:t xml:space="preserve">We prefer to allow BS to </w:t>
      </w:r>
      <w:r>
        <w:rPr>
          <w:rFonts w:hint="eastAsia"/>
          <w:lang w:eastAsia="ja-JP"/>
        </w:rPr>
        <w:t>declare</w:t>
      </w:r>
      <w:r>
        <w:rPr>
          <w:lang w:eastAsia="ja-JP"/>
        </w:rPr>
        <w:t xml:space="preserve"> support for either “no HST”, “HST for 350km/h”, “HST for 500km/h” or</w:t>
      </w:r>
      <w:r w:rsidRPr="0091062D">
        <w:rPr>
          <w:lang w:eastAsia="ja-JP"/>
        </w:rPr>
        <w:t xml:space="preserve"> </w:t>
      </w:r>
      <w:r>
        <w:rPr>
          <w:lang w:eastAsia="ja-JP"/>
        </w:rPr>
        <w:t xml:space="preserve">“HST for both 350km/h and 500km/h”, and </w:t>
      </w:r>
      <w:r>
        <w:rPr>
          <w:rFonts w:eastAsia="SimSun"/>
        </w:rPr>
        <w:t>o</w:t>
      </w:r>
      <w:r w:rsidRPr="004B7CBC">
        <w:rPr>
          <w:rFonts w:eastAsia="SimSun"/>
        </w:rPr>
        <w:t>nly th</w:t>
      </w:r>
      <w:r>
        <w:rPr>
          <w:rFonts w:eastAsia="SimSun"/>
        </w:rPr>
        <w:t xml:space="preserve">e corresponding requirements should be tested. </w:t>
      </w:r>
    </w:p>
    <w:p w14:paraId="063EF2DE" w14:textId="77777777" w:rsidR="008E3729" w:rsidRDefault="00DB47EC" w:rsidP="00DB47EC">
      <w:pPr>
        <w:jc w:val="both"/>
        <w:rPr>
          <w:lang w:eastAsia="ja-JP"/>
        </w:rPr>
      </w:pPr>
      <w:r w:rsidRPr="00DA6DBE">
        <w:rPr>
          <w:lang w:eastAsia="ja-JP"/>
        </w:rPr>
        <w:t xml:space="preserve">For example, </w:t>
      </w:r>
      <w:r>
        <w:rPr>
          <w:lang w:eastAsia="ja-JP"/>
        </w:rPr>
        <w:t>i</w:t>
      </w:r>
      <w:r w:rsidR="00BB37B1">
        <w:rPr>
          <w:lang w:eastAsia="ja-JP"/>
        </w:rPr>
        <w:t xml:space="preserve">f a BS declares to support HST with different algorithms optimized for different target velocity, BS vendor </w:t>
      </w:r>
      <w:r>
        <w:rPr>
          <w:lang w:eastAsia="ja-JP"/>
        </w:rPr>
        <w:t>may declare</w:t>
      </w:r>
      <w:r w:rsidR="00BB37B1">
        <w:rPr>
          <w:lang w:eastAsia="ja-JP"/>
        </w:rPr>
        <w:t xml:space="preserve"> "HST for both 350 km/h and 500km/h”</w:t>
      </w:r>
      <w:r>
        <w:rPr>
          <w:lang w:eastAsia="ja-JP"/>
        </w:rPr>
        <w:t xml:space="preserve"> and not skip the test for 350km/h HST.</w:t>
      </w:r>
      <w:r w:rsidR="00BB37B1">
        <w:rPr>
          <w:lang w:eastAsia="ja-JP"/>
        </w:rPr>
        <w:t xml:space="preserve"> </w:t>
      </w:r>
      <w:r>
        <w:rPr>
          <w:lang w:eastAsia="ja-JP"/>
        </w:rPr>
        <w:t>W</w:t>
      </w:r>
      <w:r w:rsidR="00BB37B1">
        <w:rPr>
          <w:lang w:eastAsia="ja-JP"/>
        </w:rPr>
        <w:t xml:space="preserve">hile </w:t>
      </w:r>
      <w:r>
        <w:rPr>
          <w:lang w:eastAsia="ja-JP"/>
        </w:rPr>
        <w:t>If a BS declares to support HST with the same algorithms for different target velocity, BS vendor may declare "HST for 500km/h” and skip the test for 350km/h HST.</w:t>
      </w:r>
      <w:r w:rsidRPr="00DA6DBE">
        <w:rPr>
          <w:rFonts w:hint="eastAsia"/>
          <w:lang w:eastAsia="ja-JP"/>
        </w:rPr>
        <w:t xml:space="preserve"> </w:t>
      </w:r>
      <w:r w:rsidR="008E3729" w:rsidRPr="00DA6DBE">
        <w:rPr>
          <w:lang w:eastAsia="ja-JP"/>
        </w:rPr>
        <w:t xml:space="preserve">In our understanding, </w:t>
      </w:r>
      <w:r w:rsidR="008E3729" w:rsidRPr="00DA6DBE">
        <w:rPr>
          <w:rFonts w:hint="eastAsia"/>
          <w:lang w:eastAsia="ja-JP"/>
        </w:rPr>
        <w:t xml:space="preserve">Option 2 </w:t>
      </w:r>
      <w:r>
        <w:rPr>
          <w:lang w:eastAsia="ja-JP"/>
        </w:rPr>
        <w:t xml:space="preserve">allow to declare the supported target velocity </w:t>
      </w:r>
      <w:r w:rsidR="008E3729">
        <w:rPr>
          <w:lang w:eastAsia="ja-JP"/>
        </w:rPr>
        <w:t xml:space="preserve">more </w:t>
      </w:r>
      <w:r>
        <w:rPr>
          <w:lang w:eastAsia="ja-JP"/>
        </w:rPr>
        <w:t xml:space="preserve">flexibly </w:t>
      </w:r>
      <w:r w:rsidR="008E3729">
        <w:rPr>
          <w:lang w:eastAsia="ja-JP"/>
        </w:rPr>
        <w:t xml:space="preserve">than Option1, </w:t>
      </w:r>
      <w:r>
        <w:rPr>
          <w:lang w:eastAsia="ja-JP"/>
        </w:rPr>
        <w:t xml:space="preserve">and implicit test pass can be applied if BS vender declares “HST for 500km/h”. </w:t>
      </w:r>
    </w:p>
    <w:p w14:paraId="073EFE88" w14:textId="12A792D0" w:rsidR="00AB562B" w:rsidRPr="00DA6DBE" w:rsidRDefault="008E3729" w:rsidP="00DB47EC">
      <w:pPr>
        <w:jc w:val="both"/>
        <w:rPr>
          <w:lang w:eastAsia="ja-JP"/>
        </w:rPr>
      </w:pPr>
      <w:r>
        <w:rPr>
          <w:lang w:eastAsia="ja-JP"/>
        </w:rPr>
        <w:t>Therefore, w</w:t>
      </w:r>
      <w:r w:rsidR="00BB37B1">
        <w:rPr>
          <w:lang w:eastAsia="ja-JP"/>
        </w:rPr>
        <w:t xml:space="preserve">e </w:t>
      </w:r>
      <w:r>
        <w:rPr>
          <w:lang w:eastAsia="ja-JP"/>
        </w:rPr>
        <w:t xml:space="preserve">would like to propose to adopt </w:t>
      </w:r>
      <w:r w:rsidR="00BB37B1">
        <w:rPr>
          <w:lang w:eastAsia="ja-JP"/>
        </w:rPr>
        <w:t>option 2 and introduc</w:t>
      </w:r>
      <w:r w:rsidR="00DB47EC">
        <w:rPr>
          <w:lang w:eastAsia="ja-JP"/>
        </w:rPr>
        <w:t>e the following new declaration</w:t>
      </w:r>
      <w:r w:rsidR="00A34CBE">
        <w:rPr>
          <w:lang w:eastAsia="ja-JP"/>
        </w:rPr>
        <w:t>.</w:t>
      </w:r>
    </w:p>
    <w:p w14:paraId="51CA3BCA" w14:textId="376B46EC" w:rsidR="0091062D" w:rsidRPr="003C2997" w:rsidRDefault="00A95513" w:rsidP="0091062D">
      <w:pPr>
        <w:rPr>
          <w:b/>
        </w:rPr>
      </w:pPr>
      <w:r>
        <w:rPr>
          <w:b/>
        </w:rPr>
        <w:t>Proposal 1</w:t>
      </w:r>
      <w:r w:rsidR="0091062D" w:rsidRPr="00351F68">
        <w:rPr>
          <w:b/>
        </w:rPr>
        <w:t>:</w:t>
      </w:r>
      <w:r w:rsidR="0091062D">
        <w:rPr>
          <w:b/>
        </w:rPr>
        <w:t xml:space="preserve"> Allow to </w:t>
      </w:r>
      <w:r w:rsidR="0091062D" w:rsidRPr="003C2997">
        <w:rPr>
          <w:rFonts w:eastAsia="SimSun"/>
          <w:b/>
        </w:rPr>
        <w:t>declare category of su</w:t>
      </w:r>
      <w:r w:rsidR="0091062D" w:rsidRPr="008E3729">
        <w:rPr>
          <w:rFonts w:eastAsia="SimSun"/>
          <w:b/>
        </w:rPr>
        <w:t xml:space="preserve">pported design target speed(s) from </w:t>
      </w:r>
      <w:r w:rsidR="008E3729" w:rsidRPr="008E3729">
        <w:rPr>
          <w:b/>
          <w:lang w:eastAsia="ja-JP"/>
        </w:rPr>
        <w:t>“no HST”, “HST for 350km/h”, “HST for 500km/h” or “HST for both 350km/h and 500km/h”</w:t>
      </w:r>
      <w:r w:rsidR="00AC3CEB">
        <w:rPr>
          <w:rFonts w:eastAsia="SimSun"/>
          <w:b/>
        </w:rPr>
        <w:t xml:space="preserve"> </w:t>
      </w:r>
      <w:r w:rsidR="00B02D3A">
        <w:rPr>
          <w:rFonts w:eastAsia="SimSun"/>
          <w:b/>
        </w:rPr>
        <w:t>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488"/>
        <w:gridCol w:w="1263"/>
        <w:gridCol w:w="4121"/>
        <w:gridCol w:w="968"/>
        <w:gridCol w:w="968"/>
        <w:gridCol w:w="969"/>
      </w:tblGrid>
      <w:tr w:rsidR="0091062D" w:rsidRPr="003C5595" w14:paraId="6A36458C" w14:textId="77777777" w:rsidTr="00490833">
        <w:trPr>
          <w:trHeight w:val="176"/>
          <w:tblHeader/>
          <w:jc w:val="center"/>
        </w:trPr>
        <w:tc>
          <w:tcPr>
            <w:tcW w:w="0" w:type="auto"/>
            <w:vMerge w:val="restart"/>
          </w:tcPr>
          <w:p w14:paraId="5664872D" w14:textId="77777777" w:rsidR="0091062D" w:rsidRPr="003C5595" w:rsidRDefault="0091062D" w:rsidP="00490833">
            <w:pPr>
              <w:pStyle w:val="TAH"/>
              <w:keepNext w:val="0"/>
            </w:pPr>
            <w:r w:rsidRPr="003C5595">
              <w:t>Declaration identifier</w:t>
            </w:r>
          </w:p>
        </w:tc>
        <w:tc>
          <w:tcPr>
            <w:tcW w:w="0" w:type="auto"/>
            <w:vMerge w:val="restart"/>
          </w:tcPr>
          <w:p w14:paraId="69A2BE89" w14:textId="77777777" w:rsidR="0091062D" w:rsidRPr="003C5595" w:rsidRDefault="0091062D" w:rsidP="00490833">
            <w:pPr>
              <w:pStyle w:val="TAH"/>
              <w:keepNext w:val="0"/>
            </w:pPr>
            <w:r w:rsidRPr="003C5595">
              <w:t>Declaration</w:t>
            </w:r>
          </w:p>
        </w:tc>
        <w:tc>
          <w:tcPr>
            <w:tcW w:w="4121" w:type="dxa"/>
            <w:vMerge w:val="restart"/>
          </w:tcPr>
          <w:p w14:paraId="23746AE8" w14:textId="77777777" w:rsidR="0091062D" w:rsidRPr="003C5595" w:rsidRDefault="0091062D" w:rsidP="00490833">
            <w:pPr>
              <w:pStyle w:val="TAH"/>
              <w:keepNext w:val="0"/>
            </w:pPr>
            <w:r w:rsidRPr="003C5595">
              <w:t>Description</w:t>
            </w:r>
          </w:p>
        </w:tc>
        <w:tc>
          <w:tcPr>
            <w:tcW w:w="2905" w:type="dxa"/>
            <w:gridSpan w:val="3"/>
          </w:tcPr>
          <w:p w14:paraId="443617A7" w14:textId="77777777" w:rsidR="0091062D" w:rsidRPr="003C5595" w:rsidRDefault="0091062D" w:rsidP="00490833">
            <w:pPr>
              <w:pStyle w:val="TAH"/>
              <w:keepNext w:val="0"/>
            </w:pPr>
            <w:r w:rsidRPr="003C5595">
              <w:t>Applicability</w:t>
            </w:r>
          </w:p>
        </w:tc>
      </w:tr>
      <w:tr w:rsidR="0091062D" w:rsidRPr="003C5595" w14:paraId="308D682D" w14:textId="77777777" w:rsidTr="00490833">
        <w:trPr>
          <w:trHeight w:val="175"/>
          <w:tblHeader/>
          <w:jc w:val="center"/>
        </w:trPr>
        <w:tc>
          <w:tcPr>
            <w:tcW w:w="0" w:type="auto"/>
            <w:vMerge/>
          </w:tcPr>
          <w:p w14:paraId="3F16EA92" w14:textId="77777777" w:rsidR="0091062D" w:rsidRPr="003C5595" w:rsidRDefault="0091062D" w:rsidP="00490833">
            <w:pPr>
              <w:pStyle w:val="TAH"/>
              <w:keepNext w:val="0"/>
            </w:pPr>
          </w:p>
        </w:tc>
        <w:tc>
          <w:tcPr>
            <w:tcW w:w="0" w:type="auto"/>
            <w:vMerge/>
          </w:tcPr>
          <w:p w14:paraId="6D31AD4A" w14:textId="77777777" w:rsidR="0091062D" w:rsidRPr="003C5595" w:rsidRDefault="0091062D" w:rsidP="00490833">
            <w:pPr>
              <w:pStyle w:val="TAH"/>
              <w:keepNext w:val="0"/>
            </w:pPr>
          </w:p>
        </w:tc>
        <w:tc>
          <w:tcPr>
            <w:tcW w:w="4121" w:type="dxa"/>
            <w:vMerge/>
          </w:tcPr>
          <w:p w14:paraId="25D1F050" w14:textId="77777777" w:rsidR="0091062D" w:rsidRPr="003C5595" w:rsidRDefault="0091062D" w:rsidP="00490833">
            <w:pPr>
              <w:pStyle w:val="TAH"/>
              <w:keepNext w:val="0"/>
            </w:pPr>
          </w:p>
        </w:tc>
        <w:tc>
          <w:tcPr>
            <w:tcW w:w="968" w:type="dxa"/>
          </w:tcPr>
          <w:p w14:paraId="01FCED6E" w14:textId="77777777" w:rsidR="0091062D" w:rsidRPr="003C5595" w:rsidRDefault="0091062D" w:rsidP="00490833">
            <w:pPr>
              <w:pStyle w:val="TAH"/>
              <w:keepNext w:val="0"/>
              <w:rPr>
                <w:i/>
              </w:rPr>
            </w:pPr>
            <w:r w:rsidRPr="003C5595">
              <w:rPr>
                <w:i/>
              </w:rPr>
              <w:t>BS type 1-C</w:t>
            </w:r>
          </w:p>
        </w:tc>
        <w:tc>
          <w:tcPr>
            <w:tcW w:w="968" w:type="dxa"/>
          </w:tcPr>
          <w:p w14:paraId="5F2D498F" w14:textId="77777777" w:rsidR="0091062D" w:rsidRPr="003C5595" w:rsidRDefault="0091062D" w:rsidP="00490833">
            <w:pPr>
              <w:pStyle w:val="TAH"/>
              <w:keepNext w:val="0"/>
              <w:rPr>
                <w:i/>
              </w:rPr>
            </w:pPr>
            <w:r w:rsidRPr="003C5595">
              <w:rPr>
                <w:i/>
              </w:rPr>
              <w:t>BS type 1-H</w:t>
            </w:r>
          </w:p>
        </w:tc>
        <w:tc>
          <w:tcPr>
            <w:tcW w:w="969" w:type="dxa"/>
          </w:tcPr>
          <w:p w14:paraId="676BE06B" w14:textId="77777777" w:rsidR="0091062D" w:rsidRPr="003C5595" w:rsidRDefault="0091062D" w:rsidP="00490833">
            <w:pPr>
              <w:pStyle w:val="TAH"/>
              <w:keepNext w:val="0"/>
              <w:rPr>
                <w:i/>
              </w:rPr>
            </w:pPr>
            <w:r>
              <w:rPr>
                <w:i/>
              </w:rPr>
              <w:t>BS type 1-O</w:t>
            </w:r>
          </w:p>
        </w:tc>
      </w:tr>
      <w:tr w:rsidR="0091062D" w:rsidRPr="003C5595" w14:paraId="08BA8DE5" w14:textId="77777777" w:rsidTr="00490833">
        <w:trPr>
          <w:jc w:val="center"/>
        </w:trPr>
        <w:tc>
          <w:tcPr>
            <w:tcW w:w="0" w:type="auto"/>
          </w:tcPr>
          <w:p w14:paraId="3BE25120" w14:textId="77777777" w:rsidR="0091062D" w:rsidRPr="003C5595" w:rsidRDefault="0091062D" w:rsidP="00490833">
            <w:pPr>
              <w:pStyle w:val="TAL"/>
              <w:keepNext w:val="0"/>
              <w:rPr>
                <w:rFonts w:cs="Arial"/>
                <w:szCs w:val="18"/>
              </w:rPr>
            </w:pPr>
            <w:r w:rsidRPr="003C5595">
              <w:t>D.</w:t>
            </w:r>
            <w:r>
              <w:t>1xx</w:t>
            </w:r>
          </w:p>
        </w:tc>
        <w:tc>
          <w:tcPr>
            <w:tcW w:w="0" w:type="auto"/>
          </w:tcPr>
          <w:p w14:paraId="744F1D1A" w14:textId="77777777" w:rsidR="0091062D" w:rsidRPr="003C5595" w:rsidRDefault="0091062D" w:rsidP="00490833">
            <w:pPr>
              <w:pStyle w:val="TAL"/>
              <w:keepNext w:val="0"/>
              <w:rPr>
                <w:rFonts w:cs="Arial"/>
                <w:szCs w:val="18"/>
              </w:rPr>
            </w:pPr>
            <w:r>
              <w:t>PUSCH for HST</w:t>
            </w:r>
          </w:p>
        </w:tc>
        <w:tc>
          <w:tcPr>
            <w:tcW w:w="4121" w:type="dxa"/>
          </w:tcPr>
          <w:p w14:paraId="1A1C5E8A" w14:textId="0B39E39A" w:rsidR="0091062D" w:rsidRPr="003C5595" w:rsidRDefault="0091062D" w:rsidP="00490833">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968" w:type="dxa"/>
          </w:tcPr>
          <w:p w14:paraId="4D63A3C8" w14:textId="77777777" w:rsidR="0091062D" w:rsidRPr="003C5595" w:rsidRDefault="0091062D" w:rsidP="00490833">
            <w:pPr>
              <w:pStyle w:val="TAC"/>
              <w:keepNext w:val="0"/>
            </w:pPr>
            <w:r w:rsidRPr="003C5595">
              <w:t>x</w:t>
            </w:r>
          </w:p>
        </w:tc>
        <w:tc>
          <w:tcPr>
            <w:tcW w:w="968" w:type="dxa"/>
          </w:tcPr>
          <w:p w14:paraId="028F0CB9" w14:textId="77777777" w:rsidR="0091062D" w:rsidRPr="003C5595" w:rsidRDefault="0091062D" w:rsidP="00490833">
            <w:pPr>
              <w:pStyle w:val="TAC"/>
              <w:keepNext w:val="0"/>
            </w:pPr>
            <w:r w:rsidRPr="003C5595">
              <w:t>x</w:t>
            </w:r>
          </w:p>
        </w:tc>
        <w:tc>
          <w:tcPr>
            <w:tcW w:w="969" w:type="dxa"/>
          </w:tcPr>
          <w:p w14:paraId="44E7B93F" w14:textId="77777777" w:rsidR="0091062D" w:rsidRPr="003C5595" w:rsidRDefault="0091062D" w:rsidP="00490833">
            <w:pPr>
              <w:pStyle w:val="TAC"/>
              <w:keepNext w:val="0"/>
            </w:pPr>
            <w:r w:rsidRPr="003C5595">
              <w:t>x</w:t>
            </w:r>
          </w:p>
        </w:tc>
      </w:tr>
    </w:tbl>
    <w:p w14:paraId="60693DAC" w14:textId="3B195BB8" w:rsidR="00B02D3A" w:rsidRPr="003B5C6A" w:rsidRDefault="00B02D3A" w:rsidP="0091062D">
      <w:pPr>
        <w:rPr>
          <w:b/>
        </w:rPr>
      </w:pPr>
    </w:p>
    <w:p w14:paraId="535B308C" w14:textId="3351C2B2" w:rsidR="003E3667" w:rsidRDefault="00E37D0F" w:rsidP="00AB7B2E">
      <w:pPr>
        <w:pStyle w:val="2"/>
      </w:pPr>
      <w:r>
        <w:rPr>
          <w:lang w:eastAsia="ja-JP"/>
        </w:rPr>
        <w:t>2.2</w:t>
      </w:r>
      <w:r w:rsidR="00AB7B2E">
        <w:rPr>
          <w:lang w:eastAsia="ja-JP"/>
        </w:rPr>
        <w:tab/>
      </w:r>
      <w:r w:rsidR="003B1A37">
        <w:rPr>
          <w:lang w:eastAsia="ja-JP"/>
        </w:rPr>
        <w:t xml:space="preserve">Requirement for </w:t>
      </w:r>
      <w:r w:rsidR="00B845C6">
        <w:rPr>
          <w:lang w:eastAsia="ja-JP"/>
        </w:rPr>
        <w:t>1T1R</w:t>
      </w:r>
    </w:p>
    <w:p w14:paraId="16927E1D" w14:textId="2FB315AA" w:rsidR="006938FE" w:rsidRPr="006938FE" w:rsidRDefault="00174A6F" w:rsidP="006938FE">
      <w:pPr>
        <w:rPr>
          <w:lang w:eastAsia="ja-JP"/>
        </w:rPr>
      </w:pPr>
      <w:r>
        <w:rPr>
          <w:lang w:eastAsia="ja-JP"/>
        </w:rPr>
        <w:t xml:space="preserve">Regarding </w:t>
      </w:r>
      <w:r w:rsidR="00B845C6">
        <w:rPr>
          <w:lang w:eastAsia="ja-JP"/>
        </w:rPr>
        <w:t>1T1R requirement</w:t>
      </w:r>
      <w:r>
        <w:rPr>
          <w:lang w:eastAsia="ja-JP"/>
        </w:rPr>
        <w:t xml:space="preserve"> </w:t>
      </w:r>
      <w:r w:rsidR="00B845C6">
        <w:rPr>
          <w:lang w:eastAsia="ja-JP"/>
        </w:rPr>
        <w:t xml:space="preserve">for </w:t>
      </w:r>
      <w:r>
        <w:rPr>
          <w:lang w:eastAsia="ja-JP"/>
        </w:rPr>
        <w:t>HST, the following options were agreed in [</w:t>
      </w:r>
      <w:r w:rsidR="007754FC">
        <w:rPr>
          <w:lang w:eastAsia="ja-JP"/>
        </w:rPr>
        <w:t>1</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62EE6" w14:paraId="738A0189" w14:textId="77777777" w:rsidTr="00F62EE6">
        <w:tc>
          <w:tcPr>
            <w:tcW w:w="9839" w:type="dxa"/>
            <w:shd w:val="clear" w:color="auto" w:fill="auto"/>
          </w:tcPr>
          <w:p w14:paraId="0CFCD589" w14:textId="1CFFF808" w:rsidR="006938FE" w:rsidRPr="00D4141F" w:rsidRDefault="006938FE" w:rsidP="00F62EE6">
            <w:pPr>
              <w:spacing w:after="0" w:line="360" w:lineRule="auto"/>
              <w:rPr>
                <w:b/>
                <w:u w:val="single"/>
                <w:lang w:eastAsia="ja-JP"/>
              </w:rPr>
            </w:pPr>
            <w:r w:rsidRPr="00D4141F">
              <w:rPr>
                <w:b/>
                <w:u w:val="single"/>
                <w:lang w:eastAsia="ja-JP"/>
              </w:rPr>
              <w:t>RAN4 #94</w:t>
            </w:r>
            <w:r w:rsidR="00072348" w:rsidRPr="00D4141F">
              <w:rPr>
                <w:b/>
                <w:u w:val="single"/>
                <w:lang w:eastAsia="ja-JP"/>
              </w:rPr>
              <w:t>bis</w:t>
            </w:r>
            <w:r w:rsidR="005B2D4F">
              <w:rPr>
                <w:b/>
                <w:u w:val="single"/>
                <w:lang w:eastAsia="ja-JP"/>
              </w:rPr>
              <w:t>-e</w:t>
            </w:r>
            <w:r w:rsidR="00013A36">
              <w:rPr>
                <w:b/>
                <w:u w:val="single"/>
                <w:lang w:eastAsia="ja-JP"/>
              </w:rPr>
              <w:t xml:space="preserve"> [1]</w:t>
            </w:r>
          </w:p>
          <w:p w14:paraId="73C99800" w14:textId="77777777" w:rsidR="00072348" w:rsidRDefault="00072348" w:rsidP="00072348">
            <w:pPr>
              <w:numPr>
                <w:ilvl w:val="0"/>
                <w:numId w:val="29"/>
              </w:numPr>
              <w:rPr>
                <w:rFonts w:eastAsia="SimSun"/>
              </w:rPr>
            </w:pPr>
            <w:r w:rsidRPr="00072348">
              <w:rPr>
                <w:rFonts w:eastAsia="SimSun"/>
              </w:rPr>
              <w:t>Introduce 1T1R requirements for the tunnel scenario</w:t>
            </w:r>
          </w:p>
          <w:p w14:paraId="47368C58" w14:textId="63B7A851" w:rsidR="00072348" w:rsidRPr="00072348" w:rsidRDefault="00072348" w:rsidP="00072348">
            <w:pPr>
              <w:numPr>
                <w:ilvl w:val="1"/>
                <w:numId w:val="29"/>
              </w:numPr>
              <w:rPr>
                <w:rFonts w:eastAsia="SimSun"/>
              </w:rPr>
            </w:pPr>
            <w:r w:rsidRPr="00072348">
              <w:rPr>
                <w:rFonts w:eastAsia="SimSun"/>
              </w:rPr>
              <w:t>RAN4 will introduce 1T1R for the tunnel scenario requirements only for conducted requirements, FFS for the test applicability rule</w:t>
            </w:r>
          </w:p>
          <w:p w14:paraId="406875FA" w14:textId="28461EE6" w:rsidR="00072348" w:rsidRPr="00072348" w:rsidRDefault="00072348" w:rsidP="00072348">
            <w:pPr>
              <w:numPr>
                <w:ilvl w:val="0"/>
                <w:numId w:val="29"/>
              </w:numPr>
              <w:spacing w:after="0" w:line="360" w:lineRule="auto"/>
              <w:rPr>
                <w:rFonts w:eastAsia="SimSun"/>
              </w:rPr>
            </w:pPr>
            <w:r w:rsidRPr="00072348">
              <w:rPr>
                <w:rFonts w:eastAsia="SimSun"/>
              </w:rPr>
              <w:t>If 1T1R requirement is introduced: MCS configuration</w:t>
            </w:r>
          </w:p>
          <w:p w14:paraId="0282DF60" w14:textId="77777777" w:rsidR="00072348" w:rsidRPr="00072348" w:rsidRDefault="00072348" w:rsidP="00072348">
            <w:pPr>
              <w:numPr>
                <w:ilvl w:val="1"/>
                <w:numId w:val="29"/>
              </w:numPr>
              <w:spacing w:after="0" w:line="360" w:lineRule="auto"/>
              <w:rPr>
                <w:rFonts w:eastAsia="SimSun"/>
              </w:rPr>
            </w:pPr>
            <w:r w:rsidRPr="00072348">
              <w:rPr>
                <w:rFonts w:eastAsia="SimSun"/>
              </w:rPr>
              <w:t>Option 1: If 1T1R requirement is introduced, only have MCS 2 requirements.</w:t>
            </w:r>
          </w:p>
          <w:p w14:paraId="5974DE89" w14:textId="71C01A66" w:rsidR="006938FE" w:rsidRPr="003B7F1B" w:rsidRDefault="00072348" w:rsidP="00072348">
            <w:pPr>
              <w:numPr>
                <w:ilvl w:val="1"/>
                <w:numId w:val="29"/>
              </w:numPr>
              <w:spacing w:after="0" w:line="360" w:lineRule="auto"/>
              <w:rPr>
                <w:rFonts w:eastAsia="SimSun"/>
              </w:rPr>
            </w:pPr>
            <w:r w:rsidRPr="00072348">
              <w:rPr>
                <w:rFonts w:eastAsia="SimSun"/>
              </w:rPr>
              <w:t>Option 2: If 1T1R requirement is introduced, have MCS 2 and MCS16 requirements.</w:t>
            </w:r>
          </w:p>
        </w:tc>
      </w:tr>
    </w:tbl>
    <w:p w14:paraId="779B45EC" w14:textId="555B1617" w:rsidR="006938FE" w:rsidRPr="006938FE" w:rsidRDefault="006938FE" w:rsidP="00843579">
      <w:pPr>
        <w:rPr>
          <w:lang w:eastAsia="ja-JP"/>
        </w:rPr>
      </w:pPr>
    </w:p>
    <w:p w14:paraId="5DF54393" w14:textId="4A7E9748" w:rsidR="00B845C6" w:rsidRDefault="00B845C6" w:rsidP="00CA6549">
      <w:pPr>
        <w:jc w:val="both"/>
        <w:rPr>
          <w:lang w:eastAsia="ja-JP"/>
        </w:rPr>
      </w:pPr>
      <w:r>
        <w:rPr>
          <w:lang w:eastAsia="ja-JP"/>
        </w:rPr>
        <w:t>Based on the discussion in RAN4 #94bis</w:t>
      </w:r>
      <w:r w:rsidR="008E3729">
        <w:rPr>
          <w:lang w:eastAsia="ja-JP"/>
        </w:rPr>
        <w:t>-e</w:t>
      </w:r>
      <w:r>
        <w:rPr>
          <w:lang w:eastAsia="ja-JP"/>
        </w:rPr>
        <w:t>, we listed candidate options proposed by different companies below:</w:t>
      </w:r>
    </w:p>
    <w:p w14:paraId="14D73D23" w14:textId="77777777" w:rsidR="00B845C6" w:rsidRDefault="00B845C6" w:rsidP="00CA6549">
      <w:pPr>
        <w:jc w:val="both"/>
        <w:rPr>
          <w:lang w:val="en-US" w:eastAsia="ja-JP"/>
        </w:rPr>
      </w:pPr>
      <w:r>
        <w:rPr>
          <w:rFonts w:hint="eastAsia"/>
          <w:lang w:val="en-US" w:eastAsia="ja-JP"/>
        </w:rPr>
        <w:t xml:space="preserve">Option 1: </w:t>
      </w:r>
      <w:r>
        <w:rPr>
          <w:rFonts w:eastAsia="游明朝"/>
          <w:lang w:eastAsia="zh-CN"/>
        </w:rPr>
        <w:t>D</w:t>
      </w:r>
      <w:r w:rsidRPr="00794434">
        <w:rPr>
          <w:rFonts w:eastAsia="游明朝"/>
          <w:lang w:eastAsia="zh-CN"/>
        </w:rPr>
        <w:t>efine</w:t>
      </w:r>
      <w:r>
        <w:rPr>
          <w:rFonts w:eastAsia="游明朝"/>
          <w:lang w:eastAsia="zh-CN"/>
        </w:rPr>
        <w:t xml:space="preserve"> </w:t>
      </w:r>
      <w:r w:rsidRPr="00794434">
        <w:rPr>
          <w:rFonts w:eastAsia="游明朝"/>
          <w:lang w:eastAsia="zh-CN"/>
        </w:rPr>
        <w:t>test applicability rule in the section 8.1.2.0 of TS 38.141-1</w:t>
      </w:r>
      <w:r>
        <w:rPr>
          <w:rFonts w:eastAsia="游明朝"/>
          <w:lang w:eastAsia="zh-CN"/>
        </w:rPr>
        <w:t xml:space="preserve"> as below</w:t>
      </w:r>
      <w:r w:rsidRPr="00794434">
        <w:rPr>
          <w:rFonts w:eastAsia="游明朝"/>
          <w:lang w:eastAsia="zh-CN"/>
        </w:rPr>
        <w:t>:</w:t>
      </w:r>
      <w:r>
        <w:rPr>
          <w:lang w:val="en-US" w:eastAsia="ja-JP"/>
        </w:rPr>
        <w:t xml:space="preserve"> </w:t>
      </w:r>
    </w:p>
    <w:p w14:paraId="7E0D27A8" w14:textId="65B967FD" w:rsidR="00B845C6" w:rsidRDefault="00B845C6" w:rsidP="00B845C6">
      <w:pPr>
        <w:ind w:left="284"/>
        <w:jc w:val="both"/>
        <w:rPr>
          <w:i/>
          <w:lang w:eastAsia="zh-CN"/>
        </w:rPr>
      </w:pPr>
      <w:r>
        <w:rPr>
          <w:lang w:val="en-US" w:eastAsia="ja-JP"/>
        </w:rPr>
        <w:t>“</w:t>
      </w:r>
      <w:r w:rsidRPr="00CD5ECB">
        <w:rPr>
          <w:i/>
          <w:lang w:eastAsia="zh-CN"/>
        </w:rPr>
        <w:t xml:space="preserve">Unless otherwise stated, for a BS supporting different numbers of antenna connectors (for BS type 1-C) or TAB connectors (for BS type 1-H) (see D.37 in table 4.6-1), the tests with low MIMO correlation level shall apply only for the </w:t>
      </w:r>
      <w:r w:rsidRPr="00CD5ECB">
        <w:rPr>
          <w:i/>
          <w:strike/>
          <w:highlight w:val="yellow"/>
          <w:lang w:eastAsia="zh-CN"/>
        </w:rPr>
        <w:t>lowest and</w:t>
      </w:r>
      <w:r w:rsidRPr="00CD5ECB">
        <w:rPr>
          <w:i/>
          <w:lang w:eastAsia="zh-CN"/>
        </w:rPr>
        <w:t xml:space="preserve"> highest numbers of supported connectors, and the specific connectors used for testing are based on manufacturer declaration</w:t>
      </w:r>
      <w:r>
        <w:rPr>
          <w:i/>
          <w:lang w:eastAsia="zh-CN"/>
        </w:rPr>
        <w:t>”</w:t>
      </w:r>
      <w:r w:rsidRPr="00CD5ECB">
        <w:rPr>
          <w:i/>
          <w:lang w:eastAsia="zh-CN"/>
        </w:rPr>
        <w:t>.</w:t>
      </w:r>
    </w:p>
    <w:p w14:paraId="458DDC2B" w14:textId="77777777" w:rsidR="00B845C6" w:rsidRDefault="00B845C6" w:rsidP="00CA6549">
      <w:pPr>
        <w:jc w:val="both"/>
        <w:rPr>
          <w:lang w:eastAsia="zh-CN"/>
        </w:rPr>
      </w:pPr>
      <w:r w:rsidRPr="00B845C6">
        <w:rPr>
          <w:lang w:eastAsia="zh-CN"/>
        </w:rPr>
        <w:lastRenderedPageBreak/>
        <w:t xml:space="preserve">Option 2: </w:t>
      </w:r>
      <w:r>
        <w:rPr>
          <w:lang w:eastAsia="zh-CN"/>
        </w:rPr>
        <w:t>D</w:t>
      </w:r>
      <w:r w:rsidRPr="00B845C6">
        <w:rPr>
          <w:lang w:eastAsia="zh-CN"/>
        </w:rPr>
        <w:t xml:space="preserve">efine test applicability rule in the section 8.1.2.0 of TS 38.141-1 as below: </w:t>
      </w:r>
    </w:p>
    <w:p w14:paraId="0A2FE224" w14:textId="247C09BA" w:rsidR="00B845C6" w:rsidRPr="00B845C6" w:rsidRDefault="00B845C6" w:rsidP="00B845C6">
      <w:pPr>
        <w:ind w:left="284"/>
        <w:jc w:val="both"/>
        <w:rPr>
          <w:lang w:val="en-US" w:eastAsia="ja-JP"/>
        </w:rPr>
      </w:pPr>
      <w:r w:rsidRPr="00B845C6">
        <w:rPr>
          <w:i/>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68497A5A" w14:textId="270DEFDB" w:rsidR="00B22E10" w:rsidRDefault="00B845C6" w:rsidP="00750F7B">
      <w:pPr>
        <w:jc w:val="both"/>
        <w:rPr>
          <w:lang w:eastAsia="ja-JP"/>
        </w:rPr>
      </w:pPr>
      <w:r>
        <w:rPr>
          <w:rFonts w:hint="eastAsia"/>
          <w:lang w:eastAsia="ja-JP"/>
        </w:rPr>
        <w:t>Option 1 intend</w:t>
      </w:r>
      <w:r w:rsidR="008E3729">
        <w:rPr>
          <w:lang w:eastAsia="ja-JP"/>
        </w:rPr>
        <w:t>ed</w:t>
      </w:r>
      <w:r>
        <w:rPr>
          <w:rFonts w:hint="eastAsia"/>
          <w:lang w:eastAsia="ja-JP"/>
        </w:rPr>
        <w:t xml:space="preserve"> to </w:t>
      </w:r>
      <w:r w:rsidR="00750F7B">
        <w:rPr>
          <w:lang w:eastAsia="ja-JP"/>
        </w:rPr>
        <w:t xml:space="preserve">completely remove the test for lowest number of supported connectors and </w:t>
      </w:r>
      <w:r>
        <w:rPr>
          <w:lang w:eastAsia="ja-JP"/>
        </w:rPr>
        <w:t xml:space="preserve">change the principle </w:t>
      </w:r>
      <w:r w:rsidR="00750F7B">
        <w:rPr>
          <w:lang w:eastAsia="ja-JP"/>
        </w:rPr>
        <w:t>from</w:t>
      </w:r>
      <w:r>
        <w:rPr>
          <w:lang w:eastAsia="ja-JP"/>
        </w:rPr>
        <w:t xml:space="preserve"> Rel-15</w:t>
      </w:r>
      <w:r w:rsidR="00750F7B">
        <w:rPr>
          <w:lang w:eastAsia="ja-JP"/>
        </w:rPr>
        <w:t>.</w:t>
      </w:r>
      <w:r w:rsidR="006B7A57">
        <w:rPr>
          <w:lang w:eastAsia="ja-JP"/>
        </w:rPr>
        <w:t xml:space="preserve"> While, Option 2 is to test either 1T1R or 1T2R as the </w:t>
      </w:r>
      <w:r w:rsidR="00750F7B">
        <w:rPr>
          <w:lang w:eastAsia="ja-JP"/>
        </w:rPr>
        <w:t>lowest</w:t>
      </w:r>
      <w:r w:rsidR="006B7A57">
        <w:rPr>
          <w:lang w:eastAsia="ja-JP"/>
        </w:rPr>
        <w:t xml:space="preserve"> number of supported connectors</w:t>
      </w:r>
      <w:r w:rsidR="00750F7B">
        <w:rPr>
          <w:lang w:eastAsia="ja-JP"/>
        </w:rPr>
        <w:t xml:space="preserve"> and the principle seems to be kept</w:t>
      </w:r>
      <w:r w:rsidR="008E3729">
        <w:rPr>
          <w:lang w:eastAsia="ja-JP"/>
        </w:rPr>
        <w:t xml:space="preserve"> from Rel-15</w:t>
      </w:r>
      <w:r w:rsidR="006B7A57">
        <w:rPr>
          <w:lang w:eastAsia="ja-JP"/>
        </w:rPr>
        <w:t>.</w:t>
      </w:r>
      <w:r w:rsidR="00750F7B">
        <w:rPr>
          <w:lang w:eastAsia="ja-JP"/>
        </w:rPr>
        <w:t xml:space="preserve"> In our understanding, Option 1 seems to have a </w:t>
      </w:r>
      <w:r w:rsidR="00791E05">
        <w:rPr>
          <w:lang w:eastAsia="ja-JP"/>
        </w:rPr>
        <w:t>risk of</w:t>
      </w:r>
      <w:r w:rsidR="00750F7B">
        <w:rPr>
          <w:lang w:eastAsia="ja-JP"/>
        </w:rPr>
        <w:t xml:space="preserve"> miss</w:t>
      </w:r>
      <w:r w:rsidR="00791E05">
        <w:rPr>
          <w:lang w:eastAsia="ja-JP"/>
        </w:rPr>
        <w:t>ing</w:t>
      </w:r>
      <w:r w:rsidR="00750F7B">
        <w:rPr>
          <w:lang w:eastAsia="ja-JP"/>
        </w:rPr>
        <w:t xml:space="preserve"> the </w:t>
      </w:r>
      <w:r w:rsidR="00791E05">
        <w:rPr>
          <w:lang w:eastAsia="ja-JP"/>
        </w:rPr>
        <w:t xml:space="preserve">performance </w:t>
      </w:r>
      <w:r w:rsidR="00750F7B">
        <w:rPr>
          <w:lang w:eastAsia="ja-JP"/>
        </w:rPr>
        <w:t xml:space="preserve">degradation when </w:t>
      </w:r>
      <w:r w:rsidR="00791E05">
        <w:rPr>
          <w:lang w:eastAsia="ja-JP"/>
        </w:rPr>
        <w:t>operating a</w:t>
      </w:r>
      <w:r w:rsidR="00750F7B">
        <w:rPr>
          <w:lang w:eastAsia="ja-JP"/>
        </w:rPr>
        <w:t xml:space="preserve"> BS with </w:t>
      </w:r>
      <w:r w:rsidR="00791E05">
        <w:rPr>
          <w:lang w:eastAsia="ja-JP"/>
        </w:rPr>
        <w:t xml:space="preserve">the </w:t>
      </w:r>
      <w:r w:rsidR="00750F7B">
        <w:rPr>
          <w:lang w:eastAsia="ja-JP"/>
        </w:rPr>
        <w:t>lowest number of connectors (e.g., 1 or 2).</w:t>
      </w:r>
      <w:r w:rsidR="00750F7B">
        <w:rPr>
          <w:rFonts w:hint="eastAsia"/>
          <w:lang w:eastAsia="ja-JP"/>
        </w:rPr>
        <w:t xml:space="preserve"> </w:t>
      </w:r>
      <w:r w:rsidR="00750F7B">
        <w:rPr>
          <w:lang w:eastAsia="ja-JP"/>
        </w:rPr>
        <w:t>In order to avoid su</w:t>
      </w:r>
      <w:r w:rsidR="00791E05">
        <w:rPr>
          <w:lang w:eastAsia="ja-JP"/>
        </w:rPr>
        <w:t xml:space="preserve">ch </w:t>
      </w:r>
      <w:r w:rsidR="00750F7B">
        <w:rPr>
          <w:lang w:eastAsia="ja-JP"/>
        </w:rPr>
        <w:t>risk</w:t>
      </w:r>
      <w:r w:rsidR="00791E05">
        <w:rPr>
          <w:lang w:eastAsia="ja-JP"/>
        </w:rPr>
        <w:t>s</w:t>
      </w:r>
      <w:r w:rsidR="00750F7B">
        <w:rPr>
          <w:lang w:eastAsia="ja-JP"/>
        </w:rPr>
        <w:t xml:space="preserve">, we </w:t>
      </w:r>
      <w:r w:rsidR="008E3729">
        <w:rPr>
          <w:lang w:eastAsia="ja-JP"/>
        </w:rPr>
        <w:t xml:space="preserve">should adopt </w:t>
      </w:r>
      <w:r w:rsidR="00750F7B">
        <w:rPr>
          <w:lang w:eastAsia="ja-JP"/>
        </w:rPr>
        <w:t>Option 2.</w:t>
      </w:r>
    </w:p>
    <w:p w14:paraId="3FC25703" w14:textId="4D554E62" w:rsidR="00750F7B" w:rsidRPr="00750F7B" w:rsidRDefault="00B22E10" w:rsidP="00750F7B">
      <w:pPr>
        <w:jc w:val="both"/>
        <w:rPr>
          <w:b/>
          <w:lang w:eastAsia="zh-CN"/>
        </w:rPr>
      </w:pPr>
      <w:r w:rsidRPr="006F783E">
        <w:rPr>
          <w:b/>
        </w:rPr>
        <w:t>Pro</w:t>
      </w:r>
      <w:r w:rsidR="00A95513">
        <w:rPr>
          <w:b/>
        </w:rPr>
        <w:t>posal 2</w:t>
      </w:r>
      <w:r w:rsidRPr="00750F7B">
        <w:rPr>
          <w:b/>
        </w:rPr>
        <w:t>:</w:t>
      </w:r>
      <w:r w:rsidR="00750F7B" w:rsidRPr="00750F7B">
        <w:rPr>
          <w:b/>
          <w:lang w:eastAsia="zh-CN"/>
        </w:rPr>
        <w:t xml:space="preserve"> Define test applicability rule in the section 8.1.2.0 of TS 38.141-1 as below: </w:t>
      </w:r>
    </w:p>
    <w:p w14:paraId="55179C4C" w14:textId="7793D8EC" w:rsidR="00B22E10" w:rsidRPr="000F392A" w:rsidRDefault="00750F7B" w:rsidP="000F392A">
      <w:pPr>
        <w:ind w:left="284"/>
        <w:jc w:val="both"/>
        <w:rPr>
          <w:b/>
          <w:lang w:val="en-US" w:eastAsia="ja-JP"/>
        </w:rPr>
      </w:pPr>
      <w:r w:rsidRPr="00750F7B">
        <w:rPr>
          <w:b/>
          <w:i/>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5235573D" w14:textId="256B2D34" w:rsidR="00174A6F" w:rsidRDefault="000F392A" w:rsidP="00174A6F">
      <w:pPr>
        <w:rPr>
          <w:lang w:eastAsia="ja-JP"/>
        </w:rPr>
      </w:pPr>
      <w:r>
        <w:rPr>
          <w:rFonts w:hint="eastAsia"/>
          <w:lang w:eastAsia="ja-JP"/>
        </w:rPr>
        <w:t xml:space="preserve">If we take </w:t>
      </w:r>
      <w:r>
        <w:rPr>
          <w:lang w:eastAsia="ja-JP"/>
        </w:rPr>
        <w:t>the</w:t>
      </w:r>
      <w:r>
        <w:rPr>
          <w:rFonts w:hint="eastAsia"/>
          <w:lang w:eastAsia="ja-JP"/>
        </w:rPr>
        <w:t xml:space="preserve"> </w:t>
      </w:r>
      <w:r>
        <w:rPr>
          <w:lang w:eastAsia="ja-JP"/>
        </w:rPr>
        <w:t xml:space="preserve">applicability rule to test either 1T1R or 1T2R for tunnel scenario, we should have the same test coverage between 1T1R and 1T2R. Therefore, we would like to propose to adopt Option 2. </w:t>
      </w:r>
    </w:p>
    <w:p w14:paraId="4B406420" w14:textId="16CA7E83" w:rsidR="000F392A" w:rsidRPr="00337E4F" w:rsidRDefault="00A95513" w:rsidP="00174A6F">
      <w:pPr>
        <w:rPr>
          <w:b/>
          <w:lang w:eastAsia="ja-JP"/>
        </w:rPr>
      </w:pPr>
      <w:r>
        <w:rPr>
          <w:b/>
          <w:lang w:eastAsia="ja-JP"/>
        </w:rPr>
        <w:t>Proposal 3</w:t>
      </w:r>
      <w:r w:rsidR="000F392A" w:rsidRPr="00337E4F">
        <w:rPr>
          <w:b/>
          <w:lang w:eastAsia="ja-JP"/>
        </w:rPr>
        <w:t xml:space="preserve">: </w:t>
      </w:r>
      <w:r w:rsidR="00337E4F" w:rsidRPr="00337E4F">
        <w:rPr>
          <w:b/>
          <w:lang w:eastAsia="ja-JP"/>
        </w:rPr>
        <w:t xml:space="preserve">Define </w:t>
      </w:r>
      <w:r w:rsidR="00337E4F" w:rsidRPr="00337E4F">
        <w:rPr>
          <w:rFonts w:eastAsia="SimSun"/>
          <w:b/>
        </w:rPr>
        <w:t>MCS 2 and MCS16 requirements for 1T1R.</w:t>
      </w:r>
    </w:p>
    <w:p w14:paraId="4406E0E3" w14:textId="03675316" w:rsidR="00BA7822" w:rsidRDefault="00E37D0F" w:rsidP="00BA7822">
      <w:pPr>
        <w:pStyle w:val="2"/>
        <w:rPr>
          <w:lang w:eastAsia="ja-JP"/>
        </w:rPr>
      </w:pPr>
      <w:r>
        <w:rPr>
          <w:lang w:eastAsia="ja-JP"/>
        </w:rPr>
        <w:t>2.3</w:t>
      </w:r>
      <w:r w:rsidR="00BA7822">
        <w:rPr>
          <w:lang w:eastAsia="ja-JP"/>
        </w:rPr>
        <w:tab/>
      </w:r>
      <w:r w:rsidR="003B1A37">
        <w:rPr>
          <w:lang w:eastAsia="ja-JP"/>
        </w:rPr>
        <w:t xml:space="preserve">Requirement for </w:t>
      </w:r>
      <w:r w:rsidR="00072348">
        <w:rPr>
          <w:lang w:eastAsia="ja-JP"/>
        </w:rPr>
        <w:t>DFT-s-OFDM</w:t>
      </w:r>
    </w:p>
    <w:p w14:paraId="52A4585F" w14:textId="7F97DF20" w:rsidR="004B7CBC" w:rsidRDefault="004B7CBC" w:rsidP="00350468">
      <w:pPr>
        <w:jc w:val="both"/>
        <w:rPr>
          <w:lang w:eastAsia="ja-JP"/>
        </w:rPr>
      </w:pPr>
      <w:r>
        <w:rPr>
          <w:rFonts w:hint="eastAsia"/>
          <w:lang w:eastAsia="ja-JP"/>
        </w:rPr>
        <w:t>In t</w:t>
      </w:r>
      <w:r>
        <w:rPr>
          <w:lang w:eastAsia="ja-JP"/>
        </w:rPr>
        <w:t xml:space="preserve">he last meeting, the following options related to DFT-s-OFDM were </w:t>
      </w:r>
      <w:r w:rsidR="005B2D4F">
        <w:rPr>
          <w:lang w:eastAsia="ja-JP"/>
        </w:rPr>
        <w:t>agreed [1]</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4B7CBC" w14:paraId="210C2A81" w14:textId="77777777" w:rsidTr="00F92D1A">
        <w:tc>
          <w:tcPr>
            <w:tcW w:w="9839" w:type="dxa"/>
            <w:shd w:val="clear" w:color="auto" w:fill="auto"/>
          </w:tcPr>
          <w:p w14:paraId="1237A182" w14:textId="46DC4195" w:rsidR="004B7CBC" w:rsidRPr="00F92D1A" w:rsidRDefault="004B7CBC" w:rsidP="00F92D1A">
            <w:pPr>
              <w:jc w:val="both"/>
              <w:rPr>
                <w:rFonts w:ascii="Tms Rmn" w:hAnsi="Tms Rmn"/>
                <w:b/>
                <w:u w:val="single"/>
                <w:lang w:eastAsia="ja-JP"/>
              </w:rPr>
            </w:pPr>
            <w:r w:rsidRPr="00F92D1A">
              <w:rPr>
                <w:rFonts w:ascii="Tms Rmn" w:hAnsi="Tms Rmn" w:hint="eastAsia"/>
                <w:b/>
                <w:u w:val="single"/>
                <w:lang w:eastAsia="ja-JP"/>
              </w:rPr>
              <w:t>R</w:t>
            </w:r>
            <w:r w:rsidR="005B2D4F">
              <w:rPr>
                <w:rFonts w:ascii="Tms Rmn" w:hAnsi="Tms Rmn"/>
                <w:b/>
                <w:u w:val="single"/>
                <w:lang w:eastAsia="ja-JP"/>
              </w:rPr>
              <w:t>AN4 #94bis-e</w:t>
            </w:r>
            <w:r w:rsidR="00013A36">
              <w:rPr>
                <w:rFonts w:ascii="Tms Rmn" w:hAnsi="Tms Rmn"/>
                <w:b/>
                <w:u w:val="single"/>
                <w:lang w:eastAsia="ja-JP"/>
              </w:rPr>
              <w:t xml:space="preserve"> </w:t>
            </w:r>
            <w:r w:rsidR="00013A36">
              <w:rPr>
                <w:b/>
                <w:u w:val="single"/>
                <w:lang w:eastAsia="ja-JP"/>
              </w:rPr>
              <w:t>[1]</w:t>
            </w:r>
          </w:p>
          <w:p w14:paraId="78D88286" w14:textId="72F262F7" w:rsidR="004B7CBC" w:rsidRPr="00F92D1A" w:rsidRDefault="004B7CBC" w:rsidP="00F92D1A">
            <w:pPr>
              <w:numPr>
                <w:ilvl w:val="0"/>
                <w:numId w:val="29"/>
              </w:numPr>
              <w:spacing w:after="0" w:line="360" w:lineRule="auto"/>
              <w:ind w:hanging="482"/>
              <w:rPr>
                <w:rFonts w:ascii="Tms Rmn" w:eastAsia="SimSun" w:hAnsi="Tms Rmn"/>
              </w:rPr>
            </w:pPr>
            <w:r w:rsidRPr="00F92D1A">
              <w:rPr>
                <w:rFonts w:ascii="Tms Rmn" w:eastAsia="SimSun" w:hAnsi="Tms Rmn"/>
              </w:rPr>
              <w:t>Dft-s-OFDM waveform</w:t>
            </w:r>
          </w:p>
          <w:p w14:paraId="25144C30" w14:textId="5FFE4CB0" w:rsidR="004B7CBC" w:rsidRPr="00F92D1A" w:rsidRDefault="004B7CBC" w:rsidP="00F92D1A">
            <w:pPr>
              <w:numPr>
                <w:ilvl w:val="1"/>
                <w:numId w:val="29"/>
              </w:numPr>
              <w:spacing w:after="0" w:line="360" w:lineRule="auto"/>
              <w:rPr>
                <w:rFonts w:ascii="Tms Rmn" w:eastAsia="SimSun" w:hAnsi="Tms Rmn"/>
              </w:rPr>
            </w:pPr>
            <w:r w:rsidRPr="00F92D1A">
              <w:rPr>
                <w:rFonts w:ascii="Tms Rmn" w:eastAsia="SimSun" w:hAnsi="Tms Rmn"/>
              </w:rPr>
              <w:t>Option 1: Introduce PUSCH HST requirements for DFT-s-OFDM.</w:t>
            </w:r>
          </w:p>
          <w:p w14:paraId="6C63EC01" w14:textId="77777777" w:rsidR="004B7CBC" w:rsidRPr="00F92D1A" w:rsidRDefault="004B7CBC" w:rsidP="00F92D1A">
            <w:pPr>
              <w:numPr>
                <w:ilvl w:val="1"/>
                <w:numId w:val="29"/>
              </w:numPr>
              <w:spacing w:after="0" w:line="360" w:lineRule="auto"/>
              <w:rPr>
                <w:rFonts w:ascii="Tms Rmn" w:eastAsia="SimSun" w:hAnsi="Tms Rmn"/>
              </w:rPr>
            </w:pPr>
            <w:r w:rsidRPr="00F92D1A">
              <w:rPr>
                <w:rFonts w:ascii="Tms Rmn" w:eastAsia="SimSun" w:hAnsi="Tms Rmn"/>
              </w:rPr>
              <w:t>Option 2: Do not introduce PUSCH HST requirements for DFT-s-OFDM</w:t>
            </w:r>
          </w:p>
          <w:p w14:paraId="2FFEFEB9" w14:textId="08F132D0" w:rsidR="004B7CBC" w:rsidRPr="00F92D1A" w:rsidRDefault="004B7CBC" w:rsidP="00F92D1A">
            <w:pPr>
              <w:numPr>
                <w:ilvl w:val="1"/>
                <w:numId w:val="29"/>
              </w:numPr>
              <w:spacing w:after="0" w:line="360" w:lineRule="auto"/>
              <w:rPr>
                <w:rFonts w:ascii="Tms Rmn" w:eastAsia="SimSun" w:hAnsi="Tms Rmn"/>
              </w:rPr>
            </w:pPr>
            <w:r w:rsidRPr="00F92D1A">
              <w:rPr>
                <w:rFonts w:eastAsia="SimSun"/>
              </w:rPr>
              <w:t>Option 3: D</w:t>
            </w:r>
            <w:r w:rsidR="00F92D1A" w:rsidRPr="00F92D1A">
              <w:rPr>
                <w:rFonts w:eastAsia="SimSun"/>
              </w:rPr>
              <w:t>efine DFT-s-OFDM only for 350km/h scenario, 1T2R and minimum channel bandwidth</w:t>
            </w:r>
          </w:p>
          <w:p w14:paraId="2BF71081" w14:textId="77777777" w:rsidR="004B7CBC" w:rsidRPr="004B7CBC" w:rsidRDefault="004B7CBC" w:rsidP="00F92D1A">
            <w:pPr>
              <w:numPr>
                <w:ilvl w:val="0"/>
                <w:numId w:val="29"/>
              </w:numPr>
              <w:spacing w:after="0" w:line="360" w:lineRule="auto"/>
              <w:rPr>
                <w:rFonts w:ascii="Tms Rmn" w:eastAsia="SimSun" w:hAnsi="Tms Rmn"/>
              </w:rPr>
            </w:pPr>
            <w:r w:rsidRPr="004B7CBC">
              <w:rPr>
                <w:rFonts w:ascii="Tms Rmn" w:eastAsia="SimSun" w:hAnsi="Tms Rmn"/>
              </w:rPr>
              <w:t>Organisation of high-speed train requirement sections for PUSCH DFT-s-OFDM in specifications</w:t>
            </w:r>
          </w:p>
          <w:p w14:paraId="4040EB25"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1: In HST PUSCH section currently used for 350kph (e.g., 38.104 section 8.2.4)</w:t>
            </w:r>
          </w:p>
          <w:p w14:paraId="1589D2D2"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New test parameter table and minimum requirements tables(s) for “transform precoding = on”.</w:t>
            </w:r>
          </w:p>
          <w:p w14:paraId="636976BD"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2: TBD after DFT-s-OFDM agreement.</w:t>
            </w:r>
          </w:p>
          <w:p w14:paraId="6F1F59E1" w14:textId="77777777" w:rsidR="004B7CBC" w:rsidRPr="004B7CBC" w:rsidRDefault="004B7CBC" w:rsidP="00F92D1A">
            <w:pPr>
              <w:numPr>
                <w:ilvl w:val="0"/>
                <w:numId w:val="29"/>
              </w:numPr>
              <w:spacing w:after="0" w:line="360" w:lineRule="auto"/>
              <w:rPr>
                <w:rFonts w:ascii="Tms Rmn" w:eastAsia="SimSun" w:hAnsi="Tms Rmn"/>
              </w:rPr>
            </w:pPr>
            <w:r w:rsidRPr="004B7CBC">
              <w:rPr>
                <w:rFonts w:ascii="Tms Rmn" w:eastAsia="SimSun" w:hAnsi="Tms Rmn"/>
              </w:rPr>
              <w:t>If Dft-s-OFDM is introduced: Applicability rule</w:t>
            </w:r>
          </w:p>
          <w:p w14:paraId="20C7FC15"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1: Similar applicability rule for waveforms as existing PUSCH performance requirements will be used for HST</w:t>
            </w:r>
          </w:p>
          <w:p w14:paraId="331E8879"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2: TBD after DFT-s-OFDM decision.</w:t>
            </w:r>
          </w:p>
          <w:p w14:paraId="57B0E851" w14:textId="77777777" w:rsidR="004B7CBC" w:rsidRPr="004B7CBC" w:rsidRDefault="004B7CBC" w:rsidP="00F92D1A">
            <w:pPr>
              <w:numPr>
                <w:ilvl w:val="0"/>
                <w:numId w:val="29"/>
              </w:numPr>
              <w:spacing w:after="0" w:line="360" w:lineRule="auto"/>
              <w:rPr>
                <w:rFonts w:ascii="Tms Rmn" w:eastAsia="SimSun" w:hAnsi="Tms Rmn"/>
              </w:rPr>
            </w:pPr>
            <w:r w:rsidRPr="004B7CBC">
              <w:rPr>
                <w:rFonts w:ascii="Tms Rmn" w:eastAsia="SimSun" w:hAnsi="Tms Rmn"/>
              </w:rPr>
              <w:t>If Dft-s-OFDM is introduced: Configuration</w:t>
            </w:r>
          </w:p>
          <w:p w14:paraId="38CD5EF7"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1 Configuration as follows.</w:t>
            </w:r>
          </w:p>
          <w:p w14:paraId="39C10704" w14:textId="77777777" w:rsidR="004B7CBC" w:rsidRPr="004B7CBC" w:rsidRDefault="004B7CBC" w:rsidP="000935EB">
            <w:pPr>
              <w:numPr>
                <w:ilvl w:val="2"/>
                <w:numId w:val="29"/>
              </w:numPr>
              <w:spacing w:after="0" w:line="360" w:lineRule="auto"/>
              <w:rPr>
                <w:rFonts w:ascii="Tms Rmn" w:eastAsia="SimSun" w:hAnsi="Tms Rmn"/>
              </w:rPr>
            </w:pPr>
            <w:r w:rsidRPr="004B7CBC">
              <w:rPr>
                <w:rFonts w:ascii="Tms Rmn" w:eastAsia="SimSun" w:hAnsi="Tms Rmn"/>
              </w:rPr>
              <w:t>500kph only, MCS2, RB allocation:  24 RB for 5MHz CBW/15KHz SCS, TDRA: type A, DMRS position: 1+1+1, L0: 3.</w:t>
            </w:r>
          </w:p>
          <w:p w14:paraId="3D3703C3"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2: Minimum channel bandwidth (i.e., 5MHz for 15 kHz SCS, 10MHz for 30 kHz SCS)</w:t>
            </w:r>
          </w:p>
          <w:p w14:paraId="02982B7B"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3: Define HST requirements with DFT-s-OFDM for both 350 km/h and 500 km/h.</w:t>
            </w:r>
          </w:p>
          <w:p w14:paraId="14552229" w14:textId="19A5114E" w:rsidR="004B7CBC" w:rsidRPr="00F92D1A"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4: TBD after Dft-s-OFDM decision.</w:t>
            </w:r>
          </w:p>
        </w:tc>
      </w:tr>
    </w:tbl>
    <w:p w14:paraId="4B625CAD" w14:textId="77777777" w:rsidR="004B7CBC" w:rsidRPr="004B7CBC" w:rsidRDefault="004B7CBC" w:rsidP="00350468">
      <w:pPr>
        <w:jc w:val="both"/>
        <w:rPr>
          <w:lang w:eastAsia="ja-JP"/>
        </w:rPr>
      </w:pPr>
    </w:p>
    <w:p w14:paraId="7D007B68" w14:textId="01150C2D" w:rsidR="00921285" w:rsidRDefault="006C7071" w:rsidP="00350468">
      <w:pPr>
        <w:jc w:val="both"/>
        <w:rPr>
          <w:lang w:eastAsia="ja-JP"/>
        </w:rPr>
      </w:pPr>
      <w:r>
        <w:rPr>
          <w:lang w:eastAsia="ja-JP"/>
        </w:rPr>
        <w:lastRenderedPageBreak/>
        <w:t xml:space="preserve">Currently, LTE HST cells are widely deployed along rail tracks of high speed trains and the cell coverage </w:t>
      </w:r>
      <w:r w:rsidR="00B346CF">
        <w:rPr>
          <w:lang w:eastAsia="ja-JP"/>
        </w:rPr>
        <w:t xml:space="preserve">is optimized based on </w:t>
      </w:r>
      <w:r>
        <w:rPr>
          <w:lang w:eastAsia="ja-JP"/>
        </w:rPr>
        <w:t xml:space="preserve">DFT-s-OFDM </w:t>
      </w:r>
      <w:r w:rsidR="00B346CF">
        <w:rPr>
          <w:lang w:eastAsia="ja-JP"/>
        </w:rPr>
        <w:t xml:space="preserve">which </w:t>
      </w:r>
      <w:r>
        <w:rPr>
          <w:lang w:eastAsia="ja-JP"/>
        </w:rPr>
        <w:t xml:space="preserve">is </w:t>
      </w:r>
      <w:r w:rsidR="00B346CF">
        <w:rPr>
          <w:lang w:eastAsia="ja-JP"/>
        </w:rPr>
        <w:t xml:space="preserve">UL waveform for </w:t>
      </w:r>
      <w:r>
        <w:rPr>
          <w:lang w:eastAsia="ja-JP"/>
        </w:rPr>
        <w:t xml:space="preserve">LTE. On the other hand, NR HST cells are expected to be deployed to cover similar cell coverage </w:t>
      </w:r>
      <w:r w:rsidR="00B346CF">
        <w:rPr>
          <w:lang w:eastAsia="ja-JP"/>
        </w:rPr>
        <w:t xml:space="preserve">as LTE </w:t>
      </w:r>
      <w:r>
        <w:rPr>
          <w:lang w:eastAsia="ja-JP"/>
        </w:rPr>
        <w:t>by using refarming bands which are NR bands with the same frequency range as LTE bands</w:t>
      </w:r>
      <w:r w:rsidR="00B346CF">
        <w:rPr>
          <w:lang w:eastAsia="ja-JP"/>
        </w:rPr>
        <w:t xml:space="preserve">. </w:t>
      </w:r>
      <w:r w:rsidR="000935EB">
        <w:rPr>
          <w:lang w:eastAsia="ja-JP"/>
        </w:rPr>
        <w:t xml:space="preserve">For NR HST deployment, DFT-s-OFDM is </w:t>
      </w:r>
      <w:r w:rsidR="00FD4EE2">
        <w:rPr>
          <w:lang w:eastAsia="ja-JP"/>
        </w:rPr>
        <w:t xml:space="preserve">beneficial to extend cell coverage and </w:t>
      </w:r>
      <w:r w:rsidR="000935EB">
        <w:rPr>
          <w:lang w:eastAsia="ja-JP"/>
        </w:rPr>
        <w:t>useful to ensure cell coverage as LTE. Therefore, we would like to propose to define PUSCH HST requirements for DFT-s-OFDM</w:t>
      </w:r>
      <w:r w:rsidR="00B8565E">
        <w:rPr>
          <w:lang w:eastAsia="ja-JP"/>
        </w:rPr>
        <w:t xml:space="preserve"> to verify the performance</w:t>
      </w:r>
      <w:r w:rsidR="000935EB">
        <w:rPr>
          <w:lang w:eastAsia="ja-JP"/>
        </w:rPr>
        <w:t>.</w:t>
      </w:r>
    </w:p>
    <w:p w14:paraId="18266008" w14:textId="0CEDA228" w:rsidR="006F783E" w:rsidRDefault="00921285" w:rsidP="00A879C0">
      <w:pPr>
        <w:jc w:val="both"/>
        <w:rPr>
          <w:b/>
          <w:lang w:eastAsia="ja-JP"/>
        </w:rPr>
      </w:pPr>
      <w:r>
        <w:rPr>
          <w:b/>
          <w:lang w:eastAsia="ja-JP"/>
        </w:rPr>
        <w:t>Prop</w:t>
      </w:r>
      <w:r w:rsidR="00A95513">
        <w:rPr>
          <w:b/>
          <w:lang w:eastAsia="ja-JP"/>
        </w:rPr>
        <w:t>osal 4</w:t>
      </w:r>
      <w:r w:rsidRPr="00921285">
        <w:rPr>
          <w:b/>
          <w:lang w:eastAsia="ja-JP"/>
        </w:rPr>
        <w:t>: Introduce PUSCH HST requirements for DFT-s-OFDM.</w:t>
      </w:r>
    </w:p>
    <w:p w14:paraId="13F3A3DB" w14:textId="6000FA73" w:rsidR="00921285" w:rsidRDefault="00A95513" w:rsidP="00A95513">
      <w:pPr>
        <w:jc w:val="both"/>
        <w:rPr>
          <w:b/>
          <w:lang w:eastAsia="ja-JP"/>
        </w:rPr>
      </w:pPr>
      <w:r>
        <w:rPr>
          <w:rFonts w:hint="eastAsia"/>
          <w:lang w:eastAsia="ja-JP"/>
        </w:rPr>
        <w:t xml:space="preserve">Originally, we proposed to define DFT-s-OFDM for both 350km/h </w:t>
      </w:r>
      <w:r>
        <w:rPr>
          <w:lang w:eastAsia="ja-JP"/>
        </w:rPr>
        <w:t>and</w:t>
      </w:r>
      <w:r>
        <w:rPr>
          <w:rFonts w:hint="eastAsia"/>
          <w:lang w:eastAsia="ja-JP"/>
        </w:rPr>
        <w:t xml:space="preserve"> </w:t>
      </w:r>
      <w:r>
        <w:rPr>
          <w:lang w:eastAsia="ja-JP"/>
        </w:rPr>
        <w:t xml:space="preserve">500km/h scenarios. However, taking into account of increasing number of tests, we </w:t>
      </w:r>
      <w:r w:rsidR="00925F7C">
        <w:rPr>
          <w:lang w:eastAsia="ja-JP"/>
        </w:rPr>
        <w:t>would like to propose to</w:t>
      </w:r>
      <w:r>
        <w:rPr>
          <w:lang w:eastAsia="ja-JP"/>
        </w:rPr>
        <w:t xml:space="preserve"> defi</w:t>
      </w:r>
      <w:r w:rsidR="00925F7C">
        <w:rPr>
          <w:lang w:eastAsia="ja-JP"/>
        </w:rPr>
        <w:t>ne</w:t>
      </w:r>
      <w:r>
        <w:rPr>
          <w:lang w:eastAsia="ja-JP"/>
        </w:rPr>
        <w:t xml:space="preserve"> limited test cases to ensure the performance for DFT-s-OFDM under HST condition</w:t>
      </w:r>
      <w:r w:rsidR="00925F7C">
        <w:rPr>
          <w:lang w:eastAsia="ja-JP"/>
        </w:rPr>
        <w:t xml:space="preserve"> and introduce the applicability rule</w:t>
      </w:r>
      <w:r w:rsidR="00066F9D">
        <w:rPr>
          <w:lang w:eastAsia="ja-JP"/>
        </w:rPr>
        <w:t xml:space="preserve"> as a compromise</w:t>
      </w:r>
      <w:r>
        <w:rPr>
          <w:lang w:eastAsia="ja-JP"/>
        </w:rPr>
        <w:t xml:space="preserve">. </w:t>
      </w:r>
    </w:p>
    <w:p w14:paraId="0E7DAEF6" w14:textId="3D54A4DF" w:rsidR="00A95513" w:rsidRDefault="00A95513" w:rsidP="00A95513">
      <w:pPr>
        <w:jc w:val="both"/>
        <w:rPr>
          <w:b/>
          <w:lang w:val="en-US" w:eastAsia="ja-JP"/>
        </w:rPr>
      </w:pPr>
      <w:r>
        <w:rPr>
          <w:rFonts w:hint="eastAsia"/>
          <w:b/>
          <w:lang w:val="en-US" w:eastAsia="ja-JP"/>
        </w:rPr>
        <w:t xml:space="preserve">Proposal 5: </w:t>
      </w:r>
      <w:r w:rsidR="00925F7C">
        <w:rPr>
          <w:b/>
          <w:lang w:val="en-US" w:eastAsia="ja-JP"/>
        </w:rPr>
        <w:t>The following configuration and applicability rule for DFT-s-OFDM are considered.</w:t>
      </w:r>
    </w:p>
    <w:p w14:paraId="60564B43" w14:textId="08D41D2A" w:rsidR="00925F7C" w:rsidRDefault="00925F7C" w:rsidP="00A95513">
      <w:pPr>
        <w:jc w:val="both"/>
        <w:rPr>
          <w:b/>
          <w:lang w:val="en-US" w:eastAsia="ja-JP"/>
        </w:rPr>
      </w:pPr>
      <w:r>
        <w:rPr>
          <w:b/>
          <w:lang w:val="en-US" w:eastAsia="ja-JP"/>
        </w:rPr>
        <w:tab/>
        <w:t>Antenna configuration: Only 1T2R</w:t>
      </w:r>
    </w:p>
    <w:p w14:paraId="4C6F9C57" w14:textId="732F47CC" w:rsidR="00925F7C" w:rsidRDefault="00925F7C" w:rsidP="00A95513">
      <w:pPr>
        <w:jc w:val="both"/>
        <w:rPr>
          <w:b/>
          <w:lang w:val="en-US" w:eastAsia="ja-JP"/>
        </w:rPr>
      </w:pPr>
      <w:r>
        <w:rPr>
          <w:b/>
          <w:lang w:val="en-US" w:eastAsia="ja-JP"/>
        </w:rPr>
        <w:tab/>
        <w:t>MCS: Only MCS2</w:t>
      </w:r>
    </w:p>
    <w:p w14:paraId="77E2573D" w14:textId="6F03DF39" w:rsidR="00925F7C" w:rsidRDefault="00925F7C" w:rsidP="00A95513">
      <w:pPr>
        <w:jc w:val="both"/>
        <w:rPr>
          <w:b/>
          <w:lang w:val="en-US" w:eastAsia="ja-JP"/>
        </w:rPr>
      </w:pPr>
      <w:r>
        <w:rPr>
          <w:b/>
          <w:lang w:val="en-US" w:eastAsia="ja-JP"/>
        </w:rPr>
        <w:tab/>
        <w:t>CBW and SCS: Only 5MHz CBW</w:t>
      </w:r>
      <w:r w:rsidR="00B8565E">
        <w:rPr>
          <w:rFonts w:hint="eastAsia"/>
          <w:b/>
          <w:lang w:val="en-US" w:eastAsia="ja-JP"/>
        </w:rPr>
        <w:t>/</w:t>
      </w:r>
      <w:r>
        <w:rPr>
          <w:b/>
          <w:lang w:val="en-US" w:eastAsia="ja-JP"/>
        </w:rPr>
        <w:t>15kHz SCS and 10MHz CBW</w:t>
      </w:r>
      <w:r w:rsidR="00B8565E">
        <w:rPr>
          <w:b/>
          <w:lang w:val="en-US" w:eastAsia="ja-JP"/>
        </w:rPr>
        <w:t>/</w:t>
      </w:r>
      <w:r>
        <w:rPr>
          <w:b/>
          <w:lang w:val="en-US" w:eastAsia="ja-JP"/>
        </w:rPr>
        <w:t xml:space="preserve"> 30kHz SCS</w:t>
      </w:r>
    </w:p>
    <w:p w14:paraId="75DF8DC3" w14:textId="0F19D7AE" w:rsidR="00925F7C" w:rsidRDefault="00925F7C" w:rsidP="00A95513">
      <w:pPr>
        <w:jc w:val="both"/>
        <w:rPr>
          <w:b/>
          <w:lang w:val="en-US" w:eastAsia="ja-JP"/>
        </w:rPr>
      </w:pPr>
      <w:r>
        <w:rPr>
          <w:b/>
          <w:lang w:val="en-US" w:eastAsia="ja-JP"/>
        </w:rPr>
        <w:tab/>
        <w:t>Velocity: Only 350km/h</w:t>
      </w:r>
    </w:p>
    <w:p w14:paraId="5F183864" w14:textId="5524267D" w:rsidR="00AE4A03" w:rsidRDefault="00925F7C" w:rsidP="00925F7C">
      <w:pPr>
        <w:ind w:left="284"/>
        <w:rPr>
          <w:b/>
          <w:lang w:val="en-US"/>
        </w:rPr>
      </w:pPr>
      <w:r>
        <w:rPr>
          <w:b/>
          <w:lang w:val="en-US"/>
        </w:rPr>
        <w:t>Applicability rule: If BS that declare to support HST for DFT-s-OFDM, BS vendor can chose either DFT-s-OFDM or CP-OFDM for the test with 1T2R, MCS2, 5MHz CBW/15kHz SCS or 10MHz CBW/30kHz SCS and 350km/h HST scenarios. (The number of tests is kept)</w:t>
      </w:r>
    </w:p>
    <w:p w14:paraId="2BEB8245" w14:textId="0BA42F65" w:rsidR="00AE4A03" w:rsidRDefault="00AE4A03" w:rsidP="00AE4A03">
      <w:pPr>
        <w:pStyle w:val="2"/>
        <w:rPr>
          <w:lang w:eastAsia="ja-JP"/>
        </w:rPr>
      </w:pPr>
      <w:r>
        <w:rPr>
          <w:lang w:eastAsia="ja-JP"/>
        </w:rPr>
        <w:t>2.</w:t>
      </w:r>
      <w:r w:rsidR="00E37D0F">
        <w:rPr>
          <w:rFonts w:hint="eastAsia"/>
          <w:lang w:eastAsia="ja-JP"/>
        </w:rPr>
        <w:t>4</w:t>
      </w:r>
      <w:r>
        <w:rPr>
          <w:lang w:eastAsia="ja-JP"/>
        </w:rPr>
        <w:tab/>
      </w:r>
      <w:r w:rsidR="003B1A37">
        <w:rPr>
          <w:lang w:eastAsia="ja-JP"/>
        </w:rPr>
        <w:t xml:space="preserve">Requirement for </w:t>
      </w:r>
      <w:r>
        <w:rPr>
          <w:lang w:eastAsia="ja-JP"/>
        </w:rPr>
        <w:t>Multi</w:t>
      </w:r>
      <w:r w:rsidR="003B1A37">
        <w:rPr>
          <w:lang w:eastAsia="ja-JP"/>
        </w:rPr>
        <w:t>-</w:t>
      </w:r>
      <w:r>
        <w:rPr>
          <w:lang w:eastAsia="ja-JP"/>
        </w:rPr>
        <w:t>path fading scenario</w:t>
      </w:r>
    </w:p>
    <w:p w14:paraId="74996650" w14:textId="651E3FD1" w:rsidR="004B7CBC" w:rsidRDefault="004B7CBC" w:rsidP="004B7CBC">
      <w:pPr>
        <w:jc w:val="both"/>
        <w:rPr>
          <w:lang w:eastAsia="ja-JP"/>
        </w:rPr>
      </w:pPr>
      <w:r>
        <w:rPr>
          <w:rFonts w:hint="eastAsia"/>
          <w:lang w:eastAsia="ja-JP"/>
        </w:rPr>
        <w:t>In t</w:t>
      </w:r>
      <w:r>
        <w:rPr>
          <w:lang w:eastAsia="ja-JP"/>
        </w:rPr>
        <w:t xml:space="preserve">he last meeting, the following options related to </w:t>
      </w:r>
      <w:r w:rsidR="00FD4EE2">
        <w:rPr>
          <w:lang w:eastAsia="ja-JP"/>
        </w:rPr>
        <w:t xml:space="preserve">multi-path fading </w:t>
      </w:r>
      <w:r w:rsidR="005B2D4F">
        <w:rPr>
          <w:lang w:eastAsia="ja-JP"/>
        </w:rPr>
        <w:t>conditions</w:t>
      </w:r>
      <w:r>
        <w:rPr>
          <w:lang w:eastAsia="ja-JP"/>
        </w:rPr>
        <w:t xml:space="preserve"> were </w:t>
      </w:r>
      <w:r w:rsidR="00FD4EE2">
        <w:rPr>
          <w:lang w:eastAsia="ja-JP"/>
        </w:rPr>
        <w:t>agreed</w:t>
      </w:r>
      <w:r w:rsidR="005B2D4F">
        <w:rPr>
          <w:lang w:eastAsia="ja-JP"/>
        </w:rPr>
        <w:t xml:space="preserve"> [1]</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92D1A" w14:paraId="7180A4B3" w14:textId="77777777" w:rsidTr="00F92D1A">
        <w:tc>
          <w:tcPr>
            <w:tcW w:w="9839" w:type="dxa"/>
            <w:shd w:val="clear" w:color="auto" w:fill="auto"/>
          </w:tcPr>
          <w:p w14:paraId="3BF70BF1" w14:textId="6F148C6F" w:rsidR="004B7CBC" w:rsidRPr="00F92D1A" w:rsidRDefault="004B7CBC" w:rsidP="00F92D1A">
            <w:pPr>
              <w:jc w:val="both"/>
              <w:rPr>
                <w:rFonts w:ascii="Tms Rmn" w:hAnsi="Tms Rmn"/>
                <w:b/>
                <w:u w:val="single"/>
                <w:lang w:eastAsia="ja-JP"/>
              </w:rPr>
            </w:pPr>
            <w:r w:rsidRPr="00F92D1A">
              <w:rPr>
                <w:rFonts w:ascii="Tms Rmn" w:hAnsi="Tms Rmn" w:hint="eastAsia"/>
                <w:b/>
                <w:u w:val="single"/>
                <w:lang w:eastAsia="ja-JP"/>
              </w:rPr>
              <w:t>R</w:t>
            </w:r>
            <w:r w:rsidR="005B2D4F">
              <w:rPr>
                <w:rFonts w:ascii="Tms Rmn" w:hAnsi="Tms Rmn"/>
                <w:b/>
                <w:u w:val="single"/>
                <w:lang w:eastAsia="ja-JP"/>
              </w:rPr>
              <w:t>AN4 #94bis-e</w:t>
            </w:r>
            <w:r w:rsidR="00013A36">
              <w:rPr>
                <w:rFonts w:ascii="Tms Rmn" w:hAnsi="Tms Rmn"/>
                <w:b/>
                <w:u w:val="single"/>
                <w:lang w:eastAsia="ja-JP"/>
              </w:rPr>
              <w:t xml:space="preserve"> </w:t>
            </w:r>
            <w:r w:rsidR="00013A36">
              <w:rPr>
                <w:b/>
                <w:u w:val="single"/>
                <w:lang w:eastAsia="ja-JP"/>
              </w:rPr>
              <w:t>[1]</w:t>
            </w:r>
          </w:p>
          <w:p w14:paraId="1D7A1891" w14:textId="77777777" w:rsidR="004B7CBC" w:rsidRPr="004B7CBC" w:rsidRDefault="004B7CBC" w:rsidP="00F92D1A">
            <w:pPr>
              <w:numPr>
                <w:ilvl w:val="0"/>
                <w:numId w:val="29"/>
              </w:numPr>
              <w:spacing w:after="0" w:line="360" w:lineRule="auto"/>
              <w:rPr>
                <w:rFonts w:ascii="Tms Rmn" w:eastAsia="SimSun" w:hAnsi="Tms Rmn"/>
              </w:rPr>
            </w:pPr>
            <w:r w:rsidRPr="004B7CBC">
              <w:rPr>
                <w:rFonts w:ascii="Tms Rmn" w:eastAsia="SimSun" w:hAnsi="Tms Rmn"/>
              </w:rPr>
              <w:t>Is multi-path fading channel under high Doppler value a common scenario?</w:t>
            </w:r>
          </w:p>
          <w:p w14:paraId="700D4458"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1: Multi-path fading channel is very rare in HST scenarios (open area or tunnel).</w:t>
            </w:r>
          </w:p>
          <w:p w14:paraId="4803E3B9" w14:textId="77777777" w:rsidR="004B7CBC" w:rsidRPr="004B7CBC" w:rsidRDefault="004B7CBC" w:rsidP="00F92D1A">
            <w:pPr>
              <w:numPr>
                <w:ilvl w:val="1"/>
                <w:numId w:val="29"/>
              </w:numPr>
              <w:spacing w:after="0" w:line="360" w:lineRule="auto"/>
              <w:rPr>
                <w:rFonts w:ascii="Tms Rmn" w:eastAsia="SimSun" w:hAnsi="Tms Rmn"/>
              </w:rPr>
            </w:pPr>
            <w:r w:rsidRPr="004B7CBC">
              <w:rPr>
                <w:rFonts w:ascii="Tms Rmn" w:eastAsia="SimSun" w:hAnsi="Tms Rmn"/>
              </w:rPr>
              <w:t>Option 2: Fading channel is also typical condition in the real propagation under high speed.</w:t>
            </w:r>
          </w:p>
          <w:p w14:paraId="57C7A942" w14:textId="77777777" w:rsidR="00072348" w:rsidRPr="00072348" w:rsidRDefault="00072348" w:rsidP="00F92D1A">
            <w:pPr>
              <w:numPr>
                <w:ilvl w:val="0"/>
                <w:numId w:val="29"/>
              </w:numPr>
              <w:spacing w:after="0" w:line="360" w:lineRule="auto"/>
              <w:rPr>
                <w:rFonts w:ascii="Tms Rmn" w:eastAsia="SimSun" w:hAnsi="Tms Rmn"/>
              </w:rPr>
            </w:pPr>
            <w:r w:rsidRPr="00072348">
              <w:rPr>
                <w:rFonts w:ascii="Tms Rmn" w:eastAsia="SimSun" w:hAnsi="Tms Rmn"/>
              </w:rPr>
              <w:t>Multi-path fading channel under high Doppler value</w:t>
            </w:r>
          </w:p>
          <w:p w14:paraId="21B52152" w14:textId="77777777" w:rsidR="00072348" w:rsidRPr="00072348" w:rsidRDefault="00072348" w:rsidP="00F92D1A">
            <w:pPr>
              <w:numPr>
                <w:ilvl w:val="1"/>
                <w:numId w:val="29"/>
              </w:numPr>
              <w:spacing w:after="0" w:line="360" w:lineRule="auto"/>
              <w:rPr>
                <w:rFonts w:ascii="Tms Rmn" w:eastAsia="SimSun" w:hAnsi="Tms Rmn"/>
              </w:rPr>
            </w:pPr>
            <w:r w:rsidRPr="00072348">
              <w:rPr>
                <w:rFonts w:ascii="Tms Rmn" w:eastAsia="SimSun" w:hAnsi="Tms Rmn"/>
              </w:rPr>
              <w:t>Option 1: Do not specify requirements for multi-path fading channel models with high Doppler values.</w:t>
            </w:r>
          </w:p>
          <w:p w14:paraId="3CCC002F" w14:textId="77777777" w:rsidR="00072348" w:rsidRPr="00072348" w:rsidRDefault="00072348" w:rsidP="00F92D1A">
            <w:pPr>
              <w:numPr>
                <w:ilvl w:val="1"/>
                <w:numId w:val="29"/>
              </w:numPr>
              <w:spacing w:after="0" w:line="360" w:lineRule="auto"/>
              <w:rPr>
                <w:rFonts w:ascii="Tms Rmn" w:eastAsia="SimSun" w:hAnsi="Tms Rmn"/>
              </w:rPr>
            </w:pPr>
            <w:r w:rsidRPr="00072348">
              <w:rPr>
                <w:rFonts w:ascii="Tms Rmn" w:eastAsia="SimSun" w:hAnsi="Tms Rmn"/>
              </w:rPr>
              <w:t>Option 2: Specify PUSCH requirements for multi-path fading channel with maximum doppler shift of 1200Hz and 2400Hz for 15kHz SCS and 30kHz SCS, respectively.</w:t>
            </w:r>
          </w:p>
          <w:p w14:paraId="4C8A3C1D" w14:textId="5A7BAD38" w:rsidR="00072348" w:rsidRPr="00F92D1A" w:rsidRDefault="00072348" w:rsidP="00F92D1A">
            <w:pPr>
              <w:numPr>
                <w:ilvl w:val="1"/>
                <w:numId w:val="29"/>
              </w:numPr>
              <w:spacing w:after="0" w:line="360" w:lineRule="auto"/>
              <w:rPr>
                <w:rFonts w:ascii="Tms Rmn" w:eastAsia="SimSun" w:hAnsi="Tms Rmn"/>
              </w:rPr>
            </w:pPr>
            <w:r w:rsidRPr="00072348">
              <w:rPr>
                <w:rFonts w:ascii="Tms Rmn" w:eastAsia="SimSun" w:hAnsi="Tms Rmn"/>
              </w:rPr>
              <w:t>Option 3: Specify PUSCH requirements for multi-path fading channel with maximum doppler shift of 600Hz and 1200Hz for 15kHz SCS and 30kHz SCS, respectively.</w:t>
            </w:r>
          </w:p>
          <w:p w14:paraId="26E3B236" w14:textId="5EE32EE0" w:rsidR="00072348" w:rsidRPr="00072348" w:rsidRDefault="00072348" w:rsidP="00F92D1A">
            <w:pPr>
              <w:numPr>
                <w:ilvl w:val="0"/>
                <w:numId w:val="29"/>
              </w:numPr>
              <w:spacing w:after="0" w:line="360" w:lineRule="auto"/>
              <w:rPr>
                <w:rFonts w:ascii="Tms Rmn" w:eastAsia="SimSun" w:hAnsi="Tms Rmn"/>
              </w:rPr>
            </w:pPr>
            <w:r w:rsidRPr="00072348">
              <w:rPr>
                <w:rFonts w:ascii="Tms Rmn" w:eastAsia="SimSun" w:hAnsi="Tms Rmn"/>
              </w:rPr>
              <w:t>Organisation of high-speed train requirement sections for PUSCH fading channel under high Doppler in specifications</w:t>
            </w:r>
          </w:p>
          <w:p w14:paraId="08389983" w14:textId="77777777" w:rsidR="00072348" w:rsidRPr="00072348" w:rsidRDefault="00072348" w:rsidP="00F92D1A">
            <w:pPr>
              <w:numPr>
                <w:ilvl w:val="1"/>
                <w:numId w:val="29"/>
              </w:numPr>
              <w:spacing w:after="0" w:line="360" w:lineRule="auto"/>
              <w:rPr>
                <w:rFonts w:ascii="Tms Rmn" w:eastAsia="SimSun" w:hAnsi="Tms Rmn"/>
              </w:rPr>
            </w:pPr>
            <w:r w:rsidRPr="00072348">
              <w:rPr>
                <w:rFonts w:ascii="Tms Rmn" w:eastAsia="SimSun" w:hAnsi="Tms Rmn"/>
              </w:rPr>
              <w:t>Option 1: Introduce in non-HST PUSCH section.</w:t>
            </w:r>
          </w:p>
          <w:p w14:paraId="7E65EC89" w14:textId="77777777" w:rsidR="00072348" w:rsidRPr="00072348" w:rsidRDefault="00072348" w:rsidP="00F92D1A">
            <w:pPr>
              <w:numPr>
                <w:ilvl w:val="1"/>
                <w:numId w:val="29"/>
              </w:numPr>
              <w:spacing w:after="0" w:line="360" w:lineRule="auto"/>
              <w:rPr>
                <w:rFonts w:ascii="Tms Rmn" w:eastAsia="SimSun" w:hAnsi="Tms Rmn"/>
              </w:rPr>
            </w:pPr>
            <w:r w:rsidRPr="00072348">
              <w:rPr>
                <w:rFonts w:ascii="Tms Rmn" w:eastAsia="SimSun" w:hAnsi="Tms Rmn"/>
              </w:rPr>
              <w:t>Option 2: Introduce in HST PUSCH section.</w:t>
            </w:r>
          </w:p>
          <w:p w14:paraId="0A40C2DF" w14:textId="27303B95" w:rsidR="004B7CBC" w:rsidRPr="00F92D1A" w:rsidRDefault="00072348" w:rsidP="00F92D1A">
            <w:pPr>
              <w:numPr>
                <w:ilvl w:val="1"/>
                <w:numId w:val="29"/>
              </w:numPr>
              <w:spacing w:after="0" w:line="360" w:lineRule="auto"/>
              <w:rPr>
                <w:rFonts w:ascii="Tms Rmn" w:eastAsia="SimSun" w:hAnsi="Tms Rmn"/>
              </w:rPr>
            </w:pPr>
            <w:r w:rsidRPr="00072348">
              <w:t>Option 3: TBD after PUSCH fading channel under high Doppler agreement.</w:t>
            </w:r>
          </w:p>
        </w:tc>
      </w:tr>
    </w:tbl>
    <w:p w14:paraId="4356D0E9" w14:textId="2C373726" w:rsidR="004B7CBC" w:rsidRDefault="004B7CBC" w:rsidP="00921285">
      <w:pPr>
        <w:rPr>
          <w:lang w:eastAsia="ja-JP"/>
        </w:rPr>
      </w:pPr>
    </w:p>
    <w:p w14:paraId="34D560FC" w14:textId="10C4D433" w:rsidR="00FD4EE2" w:rsidRPr="006938FE" w:rsidRDefault="00FC1401" w:rsidP="00FD4EE2">
      <w:pPr>
        <w:rPr>
          <w:lang w:eastAsia="ja-JP"/>
        </w:rPr>
      </w:pPr>
      <w:r>
        <w:rPr>
          <w:lang w:val="en-US" w:eastAsia="ja-JP"/>
        </w:rPr>
        <w:t xml:space="preserve">Firstly, we would like to share the </w:t>
      </w:r>
      <w:r w:rsidR="00B8565E">
        <w:rPr>
          <w:lang w:val="en-US" w:eastAsia="ja-JP"/>
        </w:rPr>
        <w:t xml:space="preserve">agreement made in </w:t>
      </w:r>
      <w:r>
        <w:rPr>
          <w:lang w:val="en-US" w:eastAsia="ja-JP"/>
        </w:rPr>
        <w:t>NR HST</w:t>
      </w:r>
      <w:r w:rsidR="00B8565E">
        <w:rPr>
          <w:lang w:val="en-US" w:eastAsia="ja-JP"/>
        </w:rPr>
        <w:t xml:space="preserve"> UE demodulation</w:t>
      </w:r>
      <w:r>
        <w:rPr>
          <w:lang w:val="en-US" w:eastAsia="ja-JP"/>
        </w:rPr>
        <w:t xml:space="preserve">. </w:t>
      </w:r>
      <w:r w:rsidR="00FD4EE2">
        <w:rPr>
          <w:rFonts w:hint="eastAsia"/>
          <w:lang w:val="en-US" w:eastAsia="ja-JP"/>
        </w:rPr>
        <w:t xml:space="preserve">In UE demodulation, it was </w:t>
      </w:r>
      <w:r>
        <w:rPr>
          <w:lang w:val="en-US" w:eastAsia="ja-JP"/>
        </w:rPr>
        <w:t xml:space="preserve">already </w:t>
      </w:r>
      <w:r w:rsidR="00FD4EE2">
        <w:rPr>
          <w:rFonts w:hint="eastAsia"/>
          <w:lang w:val="en-US" w:eastAsia="ja-JP"/>
        </w:rPr>
        <w:t xml:space="preserve">agreed to introduce </w:t>
      </w:r>
      <w:r w:rsidR="00FD4EE2">
        <w:rPr>
          <w:lang w:val="en-US" w:eastAsia="ja-JP"/>
        </w:rPr>
        <w:t>enhanced requirements un</w:t>
      </w:r>
      <w:r w:rsidR="004C2C87">
        <w:rPr>
          <w:lang w:val="en-US" w:eastAsia="ja-JP"/>
        </w:rPr>
        <w:t xml:space="preserve">der multipath fading condition </w:t>
      </w:r>
      <w:r w:rsidR="00FD4EE2">
        <w:rPr>
          <w:lang w:val="en-US" w:eastAsia="ja-JP"/>
        </w:rPr>
        <w:t>as</w:t>
      </w:r>
      <w:r w:rsidR="004C2C87">
        <w:rPr>
          <w:lang w:val="en-US" w:eastAsia="ja-JP"/>
        </w:rPr>
        <w:t xml:space="preserve"> the</w:t>
      </w:r>
      <w:r w:rsidR="00FD4EE2">
        <w:rPr>
          <w:lang w:val="en-US" w:eastAsia="ja-JP"/>
        </w:rPr>
        <w:t xml:space="preserve"> follows</w:t>
      </w:r>
      <w:r w:rsidR="005B2D4F">
        <w:rPr>
          <w:lang w:val="en-US" w:eastAsia="ja-JP"/>
        </w:rPr>
        <w:t xml:space="preserve"> [2</w:t>
      </w:r>
      <w:r w:rsidR="00FD4EE2">
        <w:rPr>
          <w:lang w:val="en-US" w:eastAsia="ja-JP"/>
        </w:rPr>
        <w:t>]:</w:t>
      </w:r>
      <w:r w:rsidR="00FD4EE2" w:rsidRPr="006938FE">
        <w:rPr>
          <w:rFonts w:hint="eastAsia"/>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FD4EE2" w14:paraId="7A566284" w14:textId="77777777" w:rsidTr="00490833">
        <w:tc>
          <w:tcPr>
            <w:tcW w:w="9839" w:type="dxa"/>
            <w:shd w:val="clear" w:color="auto" w:fill="auto"/>
          </w:tcPr>
          <w:p w14:paraId="78F681A7" w14:textId="51BFFC67" w:rsidR="00FD4EE2" w:rsidRPr="003B7F1B" w:rsidRDefault="00FD4EE2" w:rsidP="00490833">
            <w:pPr>
              <w:rPr>
                <w:rFonts w:eastAsia="SimSun"/>
                <w:u w:val="single"/>
                <w:lang w:val="en-US" w:eastAsia="ja-JP"/>
              </w:rPr>
            </w:pPr>
            <w:r w:rsidRPr="003B7F1B">
              <w:rPr>
                <w:rFonts w:eastAsia="SimSun"/>
                <w:u w:val="single"/>
                <w:lang w:val="en-US" w:eastAsia="ja-JP"/>
              </w:rPr>
              <w:t>RAN4</w:t>
            </w:r>
            <w:r w:rsidRPr="003B7F1B">
              <w:rPr>
                <w:rFonts w:eastAsia="SimSun" w:hint="eastAsia"/>
                <w:u w:val="single"/>
                <w:lang w:val="en-US" w:eastAsia="ja-JP"/>
              </w:rPr>
              <w:t xml:space="preserve"> #93</w:t>
            </w:r>
            <w:r w:rsidRPr="003B7F1B">
              <w:rPr>
                <w:rFonts w:eastAsia="SimSun"/>
                <w:u w:val="single"/>
                <w:lang w:val="en-US" w:eastAsia="ja-JP"/>
              </w:rPr>
              <w:t xml:space="preserve"> (UE demodulation)</w:t>
            </w:r>
            <w:r w:rsidR="005B2D4F">
              <w:rPr>
                <w:rFonts w:eastAsia="SimSun"/>
                <w:u w:val="single"/>
                <w:lang w:val="en-US" w:eastAsia="ja-JP"/>
              </w:rPr>
              <w:t>[2]</w:t>
            </w:r>
          </w:p>
          <w:p w14:paraId="23D8E944" w14:textId="77777777" w:rsidR="00FD4EE2" w:rsidRPr="003B7F1B" w:rsidRDefault="00FD4EE2" w:rsidP="00490833">
            <w:pPr>
              <w:numPr>
                <w:ilvl w:val="0"/>
                <w:numId w:val="29"/>
              </w:numPr>
              <w:spacing w:after="0" w:line="360" w:lineRule="auto"/>
              <w:ind w:hanging="482"/>
              <w:rPr>
                <w:rFonts w:eastAsia="SimSun"/>
                <w:lang w:val="en-US" w:eastAsia="ja-JP"/>
              </w:rPr>
            </w:pPr>
            <w:r w:rsidRPr="003B7F1B">
              <w:rPr>
                <w:rFonts w:eastAsia="SimSun"/>
                <w:lang w:val="x-none" w:eastAsia="ja-JP"/>
              </w:rPr>
              <w:t xml:space="preserve">Maximum </w:t>
            </w:r>
            <w:r w:rsidRPr="003B7F1B">
              <w:rPr>
                <w:rFonts w:eastAsia="SimSun"/>
                <w:lang w:val="en-US" w:eastAsia="ja-JP"/>
              </w:rPr>
              <w:t>D</w:t>
            </w:r>
            <w:r w:rsidRPr="003B7F1B">
              <w:rPr>
                <w:rFonts w:eastAsia="SimSun"/>
                <w:lang w:val="x-none" w:eastAsia="ja-JP"/>
              </w:rPr>
              <w:t>oppler frequency</w:t>
            </w:r>
          </w:p>
          <w:p w14:paraId="5379AA72" w14:textId="77777777" w:rsidR="00FD4EE2" w:rsidRPr="003B7F1B" w:rsidRDefault="00FD4EE2" w:rsidP="00490833">
            <w:pPr>
              <w:numPr>
                <w:ilvl w:val="1"/>
                <w:numId w:val="29"/>
              </w:numPr>
              <w:spacing w:after="0" w:line="360" w:lineRule="auto"/>
              <w:ind w:hanging="482"/>
              <w:rPr>
                <w:rFonts w:eastAsia="SimSun"/>
                <w:lang w:val="en-US" w:eastAsia="ja-JP"/>
              </w:rPr>
            </w:pPr>
            <w:r w:rsidRPr="003B7F1B">
              <w:rPr>
                <w:rFonts w:eastAsia="SimSun"/>
                <w:lang w:val="x-none" w:eastAsia="ja-JP"/>
              </w:rPr>
              <w:t>FDD</w:t>
            </w:r>
            <w:r w:rsidRPr="003B7F1B">
              <w:rPr>
                <w:rFonts w:eastAsia="SimSun"/>
                <w:lang w:val="en-US" w:eastAsia="ja-JP"/>
              </w:rPr>
              <w:t xml:space="preserve"> 15KHz SCS</w:t>
            </w:r>
            <w:r w:rsidRPr="003B7F1B">
              <w:rPr>
                <w:rFonts w:eastAsia="SimSun"/>
                <w:lang w:val="x-none" w:eastAsia="ja-JP"/>
              </w:rPr>
              <w:t>: 600 Hz</w:t>
            </w:r>
          </w:p>
          <w:p w14:paraId="7D8CC1F5" w14:textId="77777777" w:rsidR="00FD4EE2" w:rsidRPr="003B7F1B" w:rsidRDefault="00FD4EE2" w:rsidP="00490833">
            <w:pPr>
              <w:numPr>
                <w:ilvl w:val="1"/>
                <w:numId w:val="29"/>
              </w:numPr>
              <w:spacing w:after="0" w:line="360" w:lineRule="auto"/>
              <w:ind w:hanging="482"/>
              <w:rPr>
                <w:rFonts w:eastAsia="SimSun"/>
                <w:lang w:val="en-US" w:eastAsia="ja-JP"/>
              </w:rPr>
            </w:pPr>
            <w:r w:rsidRPr="003B7F1B">
              <w:rPr>
                <w:rFonts w:eastAsia="SimSun"/>
                <w:lang w:val="x-none" w:eastAsia="ja-JP"/>
              </w:rPr>
              <w:lastRenderedPageBreak/>
              <w:t>TDD</w:t>
            </w:r>
            <w:r w:rsidRPr="003B7F1B">
              <w:rPr>
                <w:rFonts w:eastAsia="SimSun"/>
                <w:lang w:val="en-US" w:eastAsia="ja-JP"/>
              </w:rPr>
              <w:t xml:space="preserve"> 30 KHz SCS</w:t>
            </w:r>
            <w:r w:rsidRPr="003B7F1B">
              <w:rPr>
                <w:rFonts w:eastAsia="SimSun"/>
                <w:lang w:val="x-none" w:eastAsia="ja-JP"/>
              </w:rPr>
              <w:t>: 1200 Hz</w:t>
            </w:r>
          </w:p>
          <w:p w14:paraId="1BF9DF73" w14:textId="77777777" w:rsidR="00FD4EE2" w:rsidRPr="003B7F1B" w:rsidRDefault="00FD4EE2" w:rsidP="00490833">
            <w:pPr>
              <w:numPr>
                <w:ilvl w:val="0"/>
                <w:numId w:val="29"/>
              </w:numPr>
              <w:spacing w:after="0" w:line="360" w:lineRule="auto"/>
              <w:ind w:hanging="482"/>
              <w:rPr>
                <w:rFonts w:eastAsia="SimSun"/>
                <w:lang w:val="en-US" w:eastAsia="ja-JP"/>
              </w:rPr>
            </w:pPr>
            <w:r w:rsidRPr="003B7F1B">
              <w:rPr>
                <w:rFonts w:eastAsia="SimSun"/>
                <w:lang w:val="en-US" w:eastAsia="ja-JP"/>
              </w:rPr>
              <w:t>DMRS configuration</w:t>
            </w:r>
          </w:p>
          <w:p w14:paraId="5BFDF39A" w14:textId="77777777" w:rsidR="00FD4EE2" w:rsidRPr="003B7F1B" w:rsidRDefault="00FD4EE2" w:rsidP="00490833">
            <w:pPr>
              <w:numPr>
                <w:ilvl w:val="1"/>
                <w:numId w:val="29"/>
              </w:numPr>
              <w:spacing w:after="0" w:line="360" w:lineRule="auto"/>
              <w:ind w:hanging="482"/>
              <w:rPr>
                <w:rFonts w:eastAsia="SimSun"/>
                <w:lang w:val="en-US" w:eastAsia="ja-JP"/>
              </w:rPr>
            </w:pPr>
            <w:r w:rsidRPr="003B7F1B">
              <w:rPr>
                <w:rFonts w:eastAsia="SimSun"/>
                <w:lang w:val="en-US" w:eastAsia="ja-JP"/>
              </w:rPr>
              <w:t xml:space="preserve"> </w:t>
            </w:r>
            <w:r w:rsidRPr="003B7F1B">
              <w:rPr>
                <w:rFonts w:eastAsia="SimSun"/>
                <w:lang w:val="x-none" w:eastAsia="ja-JP"/>
              </w:rPr>
              <w:t>DMRS 1+1+1</w:t>
            </w:r>
          </w:p>
          <w:p w14:paraId="387736F5" w14:textId="77777777" w:rsidR="00FD4EE2" w:rsidRPr="003B7F1B" w:rsidRDefault="00FD4EE2" w:rsidP="00490833">
            <w:pPr>
              <w:numPr>
                <w:ilvl w:val="0"/>
                <w:numId w:val="29"/>
              </w:numPr>
              <w:spacing w:after="0" w:line="360" w:lineRule="auto"/>
              <w:ind w:hanging="482"/>
              <w:rPr>
                <w:rFonts w:eastAsia="SimSun"/>
                <w:lang w:val="en-US" w:eastAsia="ja-JP"/>
              </w:rPr>
            </w:pPr>
            <w:r w:rsidRPr="003B7F1B">
              <w:rPr>
                <w:rFonts w:eastAsia="SimSun"/>
                <w:lang w:eastAsia="ja-JP"/>
              </w:rPr>
              <w:t>Channel model:</w:t>
            </w:r>
          </w:p>
          <w:p w14:paraId="508430F1" w14:textId="77777777" w:rsidR="00FD4EE2" w:rsidRPr="003B7F1B" w:rsidRDefault="00FD4EE2" w:rsidP="00490833">
            <w:pPr>
              <w:numPr>
                <w:ilvl w:val="1"/>
                <w:numId w:val="29"/>
              </w:numPr>
              <w:spacing w:after="0" w:line="360" w:lineRule="auto"/>
              <w:ind w:hanging="482"/>
              <w:rPr>
                <w:rFonts w:eastAsia="SimSun"/>
                <w:lang w:val="en-US" w:eastAsia="ja-JP"/>
              </w:rPr>
            </w:pPr>
            <w:r w:rsidRPr="003B7F1B">
              <w:rPr>
                <w:rFonts w:eastAsia="SimSun"/>
                <w:lang w:val="x-none" w:eastAsia="ja-JP"/>
              </w:rPr>
              <w:t>TDL-C 300ns</w:t>
            </w:r>
          </w:p>
        </w:tc>
      </w:tr>
    </w:tbl>
    <w:p w14:paraId="5F0E6168" w14:textId="49C87B05" w:rsidR="00FD4EE2" w:rsidRDefault="004C2C87" w:rsidP="00FD4EE2">
      <w:pPr>
        <w:rPr>
          <w:lang w:eastAsia="ja-JP"/>
        </w:rPr>
      </w:pPr>
      <w:r>
        <w:rPr>
          <w:rFonts w:hint="eastAsia"/>
          <w:lang w:eastAsia="ja-JP"/>
        </w:rPr>
        <w:lastRenderedPageBreak/>
        <w:t xml:space="preserve"> </w:t>
      </w:r>
    </w:p>
    <w:p w14:paraId="2B2441FD" w14:textId="5B6C0010" w:rsidR="004C2C87" w:rsidRPr="004C2C87" w:rsidRDefault="004C2C87" w:rsidP="00FD4EE2">
      <w:pPr>
        <w:rPr>
          <w:b/>
          <w:lang w:eastAsia="ja-JP"/>
        </w:rPr>
      </w:pPr>
      <w:r w:rsidRPr="004C2C87">
        <w:rPr>
          <w:b/>
          <w:lang w:eastAsia="ja-JP"/>
        </w:rPr>
        <w:t xml:space="preserve">Observation 1: </w:t>
      </w:r>
      <w:r w:rsidR="00DD3E99">
        <w:rPr>
          <w:b/>
          <w:lang w:eastAsia="ja-JP"/>
        </w:rPr>
        <w:t xml:space="preserve">In </w:t>
      </w:r>
      <w:r w:rsidRPr="004C2C87">
        <w:rPr>
          <w:b/>
          <w:lang w:eastAsia="ja-JP"/>
        </w:rPr>
        <w:t>NR UE</w:t>
      </w:r>
      <w:r w:rsidR="00DD3E99">
        <w:rPr>
          <w:b/>
          <w:lang w:eastAsia="ja-JP"/>
        </w:rPr>
        <w:t xml:space="preserve"> HST</w:t>
      </w:r>
      <w:r w:rsidRPr="004C2C87">
        <w:rPr>
          <w:b/>
          <w:lang w:eastAsia="ja-JP"/>
        </w:rPr>
        <w:t>, it was agreed to introduce PDSCH performance requirements for multi-path fading condition with 600Hz and 1200Hz Doppler frequency for 15kHz and 30kHz SCS, respectively.</w:t>
      </w:r>
    </w:p>
    <w:p w14:paraId="5A78C8CB" w14:textId="3BD59EB8" w:rsidR="00E9254C" w:rsidRPr="00FC1401" w:rsidRDefault="00FC1401" w:rsidP="00A22CA6">
      <w:pPr>
        <w:jc w:val="both"/>
        <w:rPr>
          <w:lang w:val="en-US" w:eastAsia="ja-JP"/>
        </w:rPr>
      </w:pPr>
      <w:r>
        <w:rPr>
          <w:lang w:val="en-US" w:eastAsia="ja-JP"/>
        </w:rPr>
        <w:t xml:space="preserve">Secondly, we would like to share the background of LTE HST. </w:t>
      </w:r>
      <w:r w:rsidR="00E9254C">
        <w:rPr>
          <w:lang w:val="en-US" w:eastAsia="ja-JP"/>
        </w:rPr>
        <w:t xml:space="preserve">TR36.878 summarizes </w:t>
      </w:r>
      <w:r w:rsidR="00E9254C">
        <w:t>the study on performance enhancements for high speed scenario</w:t>
      </w:r>
      <w:r w:rsidR="00E9254C">
        <w:rPr>
          <w:lang w:val="en-US" w:eastAsia="ja-JP"/>
        </w:rPr>
        <w:t xml:space="preserve"> in LTE</w:t>
      </w:r>
      <w:r>
        <w:rPr>
          <w:lang w:val="en-US" w:eastAsia="ja-JP"/>
        </w:rPr>
        <w:t xml:space="preserve">. According </w:t>
      </w:r>
      <w:r w:rsidR="00B8565E">
        <w:rPr>
          <w:lang w:val="en-US" w:eastAsia="ja-JP"/>
        </w:rPr>
        <w:t xml:space="preserve">to </w:t>
      </w:r>
      <w:r>
        <w:rPr>
          <w:lang w:val="en-US" w:eastAsia="ja-JP"/>
        </w:rPr>
        <w:t>this TR,</w:t>
      </w:r>
      <w:r w:rsidR="00E9254C">
        <w:rPr>
          <w:lang w:val="en-US" w:eastAsia="ja-JP"/>
        </w:rPr>
        <w:t xml:space="preserve"> it was concluded that PDSCH/PUSCH performance requirements under the ETU600 </w:t>
      </w:r>
      <w:r w:rsidR="00B8565E">
        <w:rPr>
          <w:lang w:val="en-US" w:eastAsia="ja-JP"/>
        </w:rPr>
        <w:t>were</w:t>
      </w:r>
      <w:r w:rsidR="00E9254C">
        <w:rPr>
          <w:lang w:val="en-US" w:eastAsia="ja-JP"/>
        </w:rPr>
        <w:t xml:space="preserve"> feasible and specified as one of the high speed scenarios</w:t>
      </w:r>
      <w:r>
        <w:rPr>
          <w:lang w:val="en-US" w:eastAsia="ja-JP"/>
        </w:rPr>
        <w:t xml:space="preserve">. Note that the </w:t>
      </w:r>
      <w:r w:rsidR="00B8565E">
        <w:rPr>
          <w:lang w:val="en-US" w:eastAsia="ja-JP"/>
        </w:rPr>
        <w:t xml:space="preserve">Doppler frequency </w:t>
      </w:r>
      <w:r>
        <w:rPr>
          <w:lang w:val="en-US" w:eastAsia="ja-JP"/>
        </w:rPr>
        <w:t xml:space="preserve">value of 600 Hz was calculated based on the assumption of </w:t>
      </w:r>
      <w:r w:rsidR="00B8565E">
        <w:rPr>
          <w:lang w:val="en-US" w:eastAsia="ja-JP"/>
        </w:rPr>
        <w:t>a</w:t>
      </w:r>
      <w:r>
        <w:rPr>
          <w:lang w:val="en-US" w:eastAsia="ja-JP"/>
        </w:rPr>
        <w:t xml:space="preserve"> carrier frequency</w:t>
      </w:r>
      <w:r w:rsidR="00B8565E">
        <w:rPr>
          <w:lang w:val="en-US" w:eastAsia="ja-JP"/>
        </w:rPr>
        <w:t xml:space="preserve"> of 2.7GHz</w:t>
      </w:r>
      <w:r>
        <w:rPr>
          <w:lang w:val="en-US" w:eastAsia="ja-JP"/>
        </w:rPr>
        <w:t xml:space="preserve"> and </w:t>
      </w:r>
      <w:r w:rsidR="00B8565E">
        <w:rPr>
          <w:lang w:val="en-US" w:eastAsia="ja-JP"/>
        </w:rPr>
        <w:t>UE velocity of 240km/h</w:t>
      </w:r>
      <w:r>
        <w:rPr>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E9254C" w:rsidRPr="00044BEC" w14:paraId="4E0670B4" w14:textId="77777777" w:rsidTr="00044BEC">
        <w:tc>
          <w:tcPr>
            <w:tcW w:w="9839" w:type="dxa"/>
            <w:shd w:val="clear" w:color="auto" w:fill="auto"/>
          </w:tcPr>
          <w:p w14:paraId="3E944AFA" w14:textId="77777777" w:rsidR="00E9254C" w:rsidRPr="00044BEC" w:rsidRDefault="00E9254C" w:rsidP="00044BEC">
            <w:pPr>
              <w:jc w:val="both"/>
              <w:rPr>
                <w:rFonts w:ascii="Tms Rmn" w:hAnsi="Tms Rmn"/>
                <w:b/>
                <w:u w:val="single"/>
                <w:lang w:val="en-US" w:eastAsia="ja-JP"/>
              </w:rPr>
            </w:pPr>
            <w:r w:rsidRPr="00044BEC">
              <w:rPr>
                <w:rFonts w:ascii="Tms Rmn" w:hAnsi="Tms Rmn" w:hint="eastAsia"/>
                <w:b/>
                <w:u w:val="single"/>
                <w:lang w:val="en-US" w:eastAsia="ja-JP"/>
              </w:rPr>
              <w:t>TR36.878</w:t>
            </w:r>
            <w:r w:rsidRPr="00044BEC">
              <w:rPr>
                <w:rFonts w:ascii="Tms Rmn" w:hAnsi="Tms Rmn"/>
                <w:b/>
                <w:u w:val="single"/>
                <w:lang w:val="en-US" w:eastAsia="ja-JP"/>
              </w:rPr>
              <w:t xml:space="preserve"> </w:t>
            </w:r>
          </w:p>
          <w:p w14:paraId="4858B3E4" w14:textId="4626DD09" w:rsidR="00E9254C" w:rsidRPr="00044BEC" w:rsidRDefault="00E9254C" w:rsidP="00044BEC">
            <w:pPr>
              <w:jc w:val="both"/>
              <w:rPr>
                <w:rFonts w:ascii="Tms Rmn" w:hAnsi="Tms Rmn"/>
                <w:b/>
                <w:lang w:val="en-US" w:eastAsia="ja-JP"/>
              </w:rPr>
            </w:pPr>
            <w:r w:rsidRPr="00044BEC">
              <w:rPr>
                <w:rFonts w:ascii="Tms Rmn" w:hAnsi="Tms Rmn" w:hint="eastAsia"/>
                <w:b/>
                <w:lang w:val="en-US" w:eastAsia="ja-JP"/>
              </w:rPr>
              <w:t>Conclusions</w:t>
            </w:r>
          </w:p>
          <w:p w14:paraId="474B409C" w14:textId="77777777" w:rsidR="00E9254C" w:rsidRPr="00044BEC" w:rsidRDefault="00E9254C" w:rsidP="00044BEC">
            <w:pPr>
              <w:jc w:val="both"/>
              <w:rPr>
                <w:rFonts w:ascii="Tms Rmn" w:eastAsia="SimSun" w:hAnsi="Tms Rmn"/>
                <w:lang w:eastAsia="zh-CN"/>
              </w:rPr>
            </w:pPr>
            <w:r w:rsidRPr="00044BEC">
              <w:rPr>
                <w:rFonts w:ascii="Tms Rmn" w:eastAsia="SimSun" w:hAnsi="Tms Rmn"/>
                <w:lang w:eastAsia="zh-CN"/>
              </w:rPr>
              <w:t>F</w:t>
            </w:r>
            <w:r w:rsidRPr="00044BEC">
              <w:rPr>
                <w:rFonts w:ascii="Tms Rmn" w:eastAsia="SimSun" w:hAnsi="Tms Rmn" w:hint="eastAsia"/>
                <w:lang w:eastAsia="zh-CN"/>
              </w:rPr>
              <w:t xml:space="preserve">or UE demodulation requirements, the simulation results showed </w:t>
            </w:r>
            <w:r w:rsidRPr="00044BEC">
              <w:rPr>
                <w:rFonts w:ascii="Tms Rmn" w:eastAsia="SimSun" w:hAnsi="Tms Rmn"/>
                <w:lang w:eastAsia="zh-CN"/>
              </w:rPr>
              <w:t>that</w:t>
            </w:r>
            <w:r w:rsidRPr="00044BEC">
              <w:rPr>
                <w:rFonts w:ascii="Tms Rmn" w:eastAsia="SimSun" w:hAnsi="Tms Rmn" w:hint="eastAsia"/>
                <w:lang w:eastAsia="zh-CN"/>
              </w:rPr>
              <w:t xml:space="preserve"> it is feasible to specify the new PDSCH </w:t>
            </w:r>
            <w:r w:rsidRPr="00044BEC">
              <w:rPr>
                <w:rFonts w:ascii="Tms Rmn" w:eastAsia="SimSun" w:hAnsi="Tms Rmn"/>
                <w:lang w:eastAsia="zh-CN"/>
              </w:rPr>
              <w:t>demodulation</w:t>
            </w:r>
            <w:r w:rsidRPr="00044BEC">
              <w:rPr>
                <w:rFonts w:ascii="Tms Rmn" w:eastAsia="SimSun" w:hAnsi="Tms Rmn" w:hint="eastAsia"/>
                <w:lang w:eastAsia="zh-CN"/>
              </w:rPr>
              <w:t xml:space="preserve"> requirements under the ETU600 to verify UE </w:t>
            </w:r>
            <w:r w:rsidRPr="00044BEC">
              <w:rPr>
                <w:rFonts w:ascii="Tms Rmn" w:eastAsia="SimSun" w:hAnsi="Tms Rmn"/>
                <w:lang w:eastAsia="zh-CN"/>
              </w:rPr>
              <w:t>performance</w:t>
            </w:r>
            <w:r w:rsidRPr="00044BEC">
              <w:rPr>
                <w:rFonts w:ascii="Tms Rmn" w:eastAsia="SimSun" w:hAnsi="Tms Rmn" w:hint="eastAsia"/>
                <w:lang w:eastAsia="zh-CN"/>
              </w:rPr>
              <w:t>.</w:t>
            </w:r>
          </w:p>
          <w:p w14:paraId="020D29BA" w14:textId="5C1D42A8" w:rsidR="00E9254C" w:rsidRPr="00044BEC" w:rsidRDefault="00E9254C" w:rsidP="00044BEC">
            <w:pPr>
              <w:jc w:val="both"/>
              <w:rPr>
                <w:rFonts w:ascii="Tms Rmn" w:eastAsia="SimSun" w:hAnsi="Tms Rmn"/>
                <w:lang w:eastAsia="zh-CN"/>
              </w:rPr>
            </w:pPr>
            <w:r w:rsidRPr="00044BEC">
              <w:rPr>
                <w:rFonts w:ascii="Tms Rmn" w:eastAsia="SimSun" w:hAnsi="Tms Rmn" w:hint="eastAsia"/>
                <w:lang w:eastAsia="zh-CN"/>
              </w:rPr>
              <w:t xml:space="preserve">For BS Demodulation requirements enhancements, </w:t>
            </w:r>
            <w:r w:rsidRPr="00044BEC">
              <w:rPr>
                <w:rFonts w:ascii="Tms Rmn" w:eastAsia="SimSun" w:hAnsi="Tms Rmn"/>
                <w:lang w:eastAsia="zh-CN"/>
              </w:rPr>
              <w:t>it is agreed to specify the new PUSCH requirements under ETU600</w:t>
            </w:r>
            <w:r w:rsidRPr="00044BEC">
              <w:rPr>
                <w:rFonts w:ascii="Tms Rmn" w:eastAsia="SimSun" w:hAnsi="Tms Rmn" w:hint="eastAsia"/>
                <w:lang w:eastAsia="zh-CN"/>
              </w:rPr>
              <w:t>.</w:t>
            </w:r>
          </w:p>
        </w:tc>
      </w:tr>
    </w:tbl>
    <w:p w14:paraId="5AFA6566" w14:textId="44F6A8AE" w:rsidR="00E9254C" w:rsidRDefault="00E9254C" w:rsidP="00A22CA6">
      <w:pPr>
        <w:jc w:val="both"/>
        <w:rPr>
          <w:lang w:val="en-US" w:eastAsia="ja-JP"/>
        </w:rPr>
      </w:pPr>
    </w:p>
    <w:p w14:paraId="5B4F9A6F" w14:textId="6984DD25" w:rsidR="00E9254C" w:rsidRPr="00FC1401" w:rsidRDefault="00E9254C" w:rsidP="00A22CA6">
      <w:pPr>
        <w:jc w:val="both"/>
        <w:rPr>
          <w:b/>
          <w:lang w:val="en-US" w:eastAsia="ja-JP"/>
        </w:rPr>
      </w:pPr>
      <w:r w:rsidRPr="00FC1401">
        <w:rPr>
          <w:rFonts w:hint="eastAsia"/>
          <w:b/>
          <w:lang w:val="en-US" w:eastAsia="ja-JP"/>
        </w:rPr>
        <w:t xml:space="preserve">Observation </w:t>
      </w:r>
      <w:r w:rsidR="00FC1401" w:rsidRPr="00FC1401">
        <w:rPr>
          <w:b/>
          <w:lang w:val="en-US" w:eastAsia="ja-JP"/>
        </w:rPr>
        <w:t xml:space="preserve">2: In LTE HST, it was agreed to introduce multi-path fading channel as </w:t>
      </w:r>
      <w:r w:rsidR="00FC1401">
        <w:rPr>
          <w:b/>
          <w:lang w:val="en-US" w:eastAsia="ja-JP"/>
        </w:rPr>
        <w:t>one of the high speed scenarios and to define ETU600 for PDSCH/PUSCH.</w:t>
      </w:r>
    </w:p>
    <w:p w14:paraId="097154C4" w14:textId="4579B77D" w:rsidR="004C2C87" w:rsidRDefault="00E37D0F" w:rsidP="00A22CA6">
      <w:pPr>
        <w:jc w:val="both"/>
        <w:rPr>
          <w:lang w:val="en-US" w:eastAsia="ja-JP"/>
        </w:rPr>
      </w:pPr>
      <w:r>
        <w:rPr>
          <w:lang w:val="en-US" w:eastAsia="ja-JP"/>
        </w:rPr>
        <w:t>From Observation 1 and 2, it can be concluded that multi-path fading condition is one of the common scenarios for HST and the requirements for TDL channel need to be defined to verify the performance under multi-path fading condition.</w:t>
      </w:r>
    </w:p>
    <w:p w14:paraId="279028A3" w14:textId="7BB56E8B" w:rsidR="00AE4A03" w:rsidRDefault="00CF318A" w:rsidP="00A22CA6">
      <w:pPr>
        <w:jc w:val="both"/>
        <w:rPr>
          <w:lang w:val="en-US" w:eastAsia="ja-JP"/>
        </w:rPr>
      </w:pPr>
      <w:r>
        <w:rPr>
          <w:lang w:val="en-US" w:eastAsia="ja-JP"/>
        </w:rPr>
        <w:t>Therefore, we propose to introduce PUSCH for multipath fading scenarios with Doppler frequency</w:t>
      </w:r>
      <w:r w:rsidR="00B8565E">
        <w:rPr>
          <w:lang w:val="en-US" w:eastAsia="ja-JP"/>
        </w:rPr>
        <w:t xml:space="preserve"> of</w:t>
      </w:r>
      <w:r>
        <w:rPr>
          <w:lang w:val="en-US" w:eastAsia="ja-JP"/>
        </w:rPr>
        <w:t xml:space="preserve"> 600Hz for 15kHz SCS and 1200Hz for 30kHz SCS.</w:t>
      </w:r>
    </w:p>
    <w:p w14:paraId="4EC57D9F" w14:textId="10CBD944" w:rsidR="00E37D0F" w:rsidRDefault="00AE4A03" w:rsidP="00921285">
      <w:pPr>
        <w:rPr>
          <w:b/>
          <w:lang w:val="en-US" w:eastAsia="ja-JP"/>
        </w:rPr>
      </w:pPr>
      <w:r w:rsidRPr="00AE4A03">
        <w:rPr>
          <w:b/>
          <w:lang w:val="en-US" w:eastAsia="ja-JP"/>
        </w:rPr>
        <w:t xml:space="preserve">Proposal </w:t>
      </w:r>
      <w:r w:rsidR="00E37D0F">
        <w:rPr>
          <w:b/>
          <w:lang w:val="en-US" w:eastAsia="ja-JP"/>
        </w:rPr>
        <w:t>6</w:t>
      </w:r>
      <w:r w:rsidRPr="00AE4A03">
        <w:rPr>
          <w:b/>
          <w:lang w:val="en-US" w:eastAsia="ja-JP"/>
        </w:rPr>
        <w:t>:</w:t>
      </w:r>
      <w:r w:rsidRPr="00AE4A03">
        <w:rPr>
          <w:rFonts w:hint="eastAsia"/>
          <w:b/>
          <w:lang w:val="en-US" w:eastAsia="ja-JP"/>
        </w:rPr>
        <w:t xml:space="preserve"> </w:t>
      </w:r>
      <w:r w:rsidR="00E37D0F">
        <w:rPr>
          <w:b/>
          <w:lang w:val="en-US" w:eastAsia="ja-JP"/>
        </w:rPr>
        <w:t xml:space="preserve">Multi-path fading is </w:t>
      </w:r>
      <w:r w:rsidR="00B8565E">
        <w:rPr>
          <w:b/>
          <w:lang w:val="en-US" w:eastAsia="ja-JP"/>
        </w:rPr>
        <w:t xml:space="preserve">a </w:t>
      </w:r>
      <w:r w:rsidR="00E37D0F">
        <w:rPr>
          <w:b/>
          <w:lang w:val="en-US" w:eastAsia="ja-JP"/>
        </w:rPr>
        <w:t>typical</w:t>
      </w:r>
      <w:r w:rsidR="00B8565E">
        <w:rPr>
          <w:b/>
          <w:lang w:val="en-US" w:eastAsia="ja-JP"/>
        </w:rPr>
        <w:t xml:space="preserve"> HST scenario</w:t>
      </w:r>
      <w:r w:rsidR="00E37D0F">
        <w:rPr>
          <w:b/>
          <w:lang w:val="en-US" w:eastAsia="ja-JP"/>
        </w:rPr>
        <w:t>.</w:t>
      </w:r>
      <w:r w:rsidR="00A879C0">
        <w:rPr>
          <w:b/>
          <w:lang w:val="en-US" w:eastAsia="ja-JP"/>
        </w:rPr>
        <w:tab/>
      </w:r>
    </w:p>
    <w:p w14:paraId="773C7027" w14:textId="4EC51D35" w:rsidR="00AE4A03" w:rsidRDefault="00E37D0F" w:rsidP="00AE4A03">
      <w:pPr>
        <w:rPr>
          <w:b/>
          <w:lang w:val="en-US" w:eastAsia="ja-JP"/>
        </w:rPr>
      </w:pPr>
      <w:r>
        <w:rPr>
          <w:b/>
          <w:lang w:val="en-US" w:eastAsia="ja-JP"/>
        </w:rPr>
        <w:t xml:space="preserve">Proposal 7: </w:t>
      </w:r>
      <w:r w:rsidR="00A879C0">
        <w:rPr>
          <w:b/>
          <w:lang w:val="en-US" w:eastAsia="ja-JP"/>
        </w:rPr>
        <w:t>I</w:t>
      </w:r>
      <w:r w:rsidR="00AE4A03" w:rsidRPr="00AE4A03">
        <w:rPr>
          <w:rFonts w:hint="eastAsia"/>
          <w:b/>
          <w:lang w:val="en-US" w:eastAsia="ja-JP"/>
        </w:rPr>
        <w:t xml:space="preserve">ntroduce PUSCH for multipath fading scenarios with </w:t>
      </w:r>
      <w:r w:rsidR="00AE4A03" w:rsidRPr="00AE4A03">
        <w:rPr>
          <w:b/>
          <w:lang w:val="en-US" w:eastAsia="ja-JP"/>
        </w:rPr>
        <w:t xml:space="preserve">Doppler </w:t>
      </w:r>
      <w:r>
        <w:rPr>
          <w:b/>
          <w:lang w:val="en-US" w:eastAsia="ja-JP"/>
        </w:rPr>
        <w:t xml:space="preserve">frequency </w:t>
      </w:r>
      <w:r w:rsidR="00AE4A03">
        <w:rPr>
          <w:rFonts w:hint="eastAsia"/>
          <w:b/>
          <w:lang w:val="en-US" w:eastAsia="ja-JP"/>
        </w:rPr>
        <w:t xml:space="preserve">600Hz for </w:t>
      </w:r>
      <w:r w:rsidR="00AE4A03" w:rsidRPr="00AE4A03">
        <w:rPr>
          <w:b/>
          <w:lang w:val="en-US" w:eastAsia="ja-JP"/>
        </w:rPr>
        <w:t>15</w:t>
      </w:r>
      <w:r w:rsidR="00A879C0">
        <w:rPr>
          <w:b/>
          <w:lang w:val="en-US" w:eastAsia="ja-JP"/>
        </w:rPr>
        <w:t xml:space="preserve"> </w:t>
      </w:r>
      <w:r w:rsidR="00AE4A03" w:rsidRPr="00AE4A03">
        <w:rPr>
          <w:b/>
          <w:lang w:val="en-US" w:eastAsia="ja-JP"/>
        </w:rPr>
        <w:t>kHz SCS</w:t>
      </w:r>
      <w:r>
        <w:rPr>
          <w:b/>
          <w:lang w:val="en-US" w:eastAsia="ja-JP"/>
        </w:rPr>
        <w:t xml:space="preserve"> and </w:t>
      </w:r>
      <w:r w:rsidR="00AE4A03">
        <w:rPr>
          <w:b/>
          <w:lang w:val="en-US" w:eastAsia="ja-JP"/>
        </w:rPr>
        <w:t xml:space="preserve">1200Hz for </w:t>
      </w:r>
      <w:r w:rsidR="00AE4A03" w:rsidRPr="00AE4A03">
        <w:rPr>
          <w:b/>
          <w:lang w:val="en-US" w:eastAsia="ja-JP"/>
        </w:rPr>
        <w:t>30</w:t>
      </w:r>
      <w:r w:rsidR="00A879C0">
        <w:rPr>
          <w:b/>
          <w:lang w:val="en-US" w:eastAsia="ja-JP"/>
        </w:rPr>
        <w:t xml:space="preserve"> </w:t>
      </w:r>
      <w:r w:rsidR="00AE4A03" w:rsidRPr="00AE4A03">
        <w:rPr>
          <w:b/>
          <w:lang w:val="en-US" w:eastAsia="ja-JP"/>
        </w:rPr>
        <w:t>kHz SCS</w:t>
      </w:r>
    </w:p>
    <w:p w14:paraId="69EA3E6F" w14:textId="77777777" w:rsidR="00E37D0F" w:rsidRDefault="00E37D0F" w:rsidP="00AE4A03">
      <w:pPr>
        <w:rPr>
          <w:lang w:val="en-US" w:eastAsia="ja-JP"/>
        </w:rPr>
      </w:pPr>
      <w:r>
        <w:rPr>
          <w:rFonts w:hint="eastAsia"/>
          <w:lang w:val="en-US" w:eastAsia="ja-JP"/>
        </w:rPr>
        <w:t>In LTE, PUSCH for ETU</w:t>
      </w:r>
      <w:r>
        <w:rPr>
          <w:lang w:val="en-US" w:eastAsia="ja-JP"/>
        </w:rPr>
        <w:t xml:space="preserve">600 was introduced to the section of PUSCH for multi-path fading condition (Not HST section). The same approach can be used for NR. </w:t>
      </w:r>
    </w:p>
    <w:p w14:paraId="7AFE4E8C" w14:textId="283803CB" w:rsidR="00E37D0F" w:rsidRPr="00E37D0F" w:rsidRDefault="00E37D0F" w:rsidP="00AE4A03">
      <w:pPr>
        <w:rPr>
          <w:b/>
          <w:lang w:eastAsia="ja-JP"/>
        </w:rPr>
      </w:pPr>
      <w:r w:rsidRPr="00E37D0F">
        <w:rPr>
          <w:b/>
          <w:lang w:val="en-US" w:eastAsia="ja-JP"/>
        </w:rPr>
        <w:t xml:space="preserve">Proposal 8:  Introduce </w:t>
      </w:r>
      <w:r>
        <w:rPr>
          <w:b/>
          <w:lang w:val="en-US" w:eastAsia="ja-JP"/>
        </w:rPr>
        <w:t xml:space="preserve">new PUSCH requirements for multi-path fading conditions </w:t>
      </w:r>
      <w:r w:rsidRPr="00E37D0F">
        <w:rPr>
          <w:b/>
          <w:lang w:val="en-US" w:eastAsia="ja-JP"/>
        </w:rPr>
        <w:t>in non-HST PUSCH section.</w:t>
      </w:r>
    </w:p>
    <w:p w14:paraId="6FB21D70" w14:textId="77777777" w:rsidR="00A33BED" w:rsidRPr="00A33BED" w:rsidRDefault="00291789" w:rsidP="00291789">
      <w:pPr>
        <w:pStyle w:val="1"/>
      </w:pPr>
      <w:r>
        <w:t>3.</w:t>
      </w:r>
      <w:r>
        <w:tab/>
        <w:t>Con</w:t>
      </w:r>
      <w:r w:rsidR="00A33BED">
        <w:t>clusion</w:t>
      </w:r>
    </w:p>
    <w:p w14:paraId="1F204980" w14:textId="253B620E" w:rsidR="0057707E" w:rsidRDefault="00A33BED" w:rsidP="006F2DEC">
      <w:pPr>
        <w:jc w:val="both"/>
        <w:rPr>
          <w:lang w:eastAsia="ja-JP"/>
        </w:rPr>
      </w:pPr>
      <w:r>
        <w:rPr>
          <w:lang w:eastAsia="ja-JP"/>
        </w:rPr>
        <w:t xml:space="preserve">In this contribution, we provide </w:t>
      </w:r>
      <w:r w:rsidR="00020458">
        <w:rPr>
          <w:lang w:eastAsia="ja-JP"/>
        </w:rPr>
        <w:t>out views on</w:t>
      </w:r>
      <w:r w:rsidR="00FF711A">
        <w:rPr>
          <w:rFonts w:hint="eastAsia"/>
          <w:lang w:eastAsia="ja-JP"/>
        </w:rPr>
        <w:t xml:space="preserve"> </w:t>
      </w:r>
      <w:r w:rsidR="00FF711A">
        <w:rPr>
          <w:lang w:eastAsia="ja-JP"/>
        </w:rPr>
        <w:t>PUSCH</w:t>
      </w:r>
      <w:r w:rsidR="00FF711A">
        <w:rPr>
          <w:rFonts w:hint="eastAsia"/>
          <w:lang w:eastAsia="ja-JP"/>
        </w:rPr>
        <w:t xml:space="preserve"> </w:t>
      </w:r>
      <w:r w:rsidR="006F2DEC">
        <w:rPr>
          <w:lang w:eastAsia="ja-JP"/>
        </w:rPr>
        <w:t>HST</w:t>
      </w:r>
      <w:r w:rsidR="00CB47F3">
        <w:rPr>
          <w:lang w:eastAsia="ja-JP"/>
        </w:rPr>
        <w:t xml:space="preserve"> requirements</w:t>
      </w:r>
      <w:r>
        <w:rPr>
          <w:lang w:eastAsia="ja-JP"/>
        </w:rPr>
        <w:t>. The following proposals are obtained.</w:t>
      </w:r>
    </w:p>
    <w:p w14:paraId="3ED8A9E9" w14:textId="003AC5E9" w:rsidR="003B1A37" w:rsidRPr="003B1A37" w:rsidRDefault="003B1A37" w:rsidP="00E37D0F">
      <w:pPr>
        <w:rPr>
          <w:b/>
          <w:u w:val="single"/>
          <w:lang w:eastAsia="ja-JP"/>
        </w:rPr>
      </w:pPr>
      <w:r w:rsidRPr="003B1A37">
        <w:rPr>
          <w:rFonts w:hint="eastAsia"/>
          <w:b/>
          <w:u w:val="single"/>
          <w:lang w:eastAsia="ja-JP"/>
        </w:rPr>
        <w:t>Declaration and applicability rule</w:t>
      </w:r>
    </w:p>
    <w:p w14:paraId="33E40832" w14:textId="4A5F15A0" w:rsidR="00B8565E" w:rsidRPr="003C2997" w:rsidRDefault="00B8565E" w:rsidP="00B8565E">
      <w:pPr>
        <w:rPr>
          <w:b/>
        </w:rPr>
      </w:pPr>
      <w:r>
        <w:rPr>
          <w:b/>
        </w:rPr>
        <w:t>Proposal 1</w:t>
      </w:r>
      <w:r w:rsidRPr="00351F68">
        <w:rPr>
          <w:b/>
        </w:rPr>
        <w:t>:</w:t>
      </w:r>
      <w:r>
        <w:rPr>
          <w:b/>
        </w:rPr>
        <w:t xml:space="preserve"> Allow to </w:t>
      </w:r>
      <w:r w:rsidRPr="003C2997">
        <w:rPr>
          <w:rFonts w:eastAsia="SimSun"/>
          <w:b/>
        </w:rPr>
        <w:t>declare category of su</w:t>
      </w:r>
      <w:r w:rsidRPr="008E3729">
        <w:rPr>
          <w:rFonts w:eastAsia="SimSun"/>
          <w:b/>
        </w:rPr>
        <w:t xml:space="preserve">pported design target speed(s) from </w:t>
      </w:r>
      <w:r w:rsidRPr="008E3729">
        <w:rPr>
          <w:b/>
          <w:lang w:eastAsia="ja-JP"/>
        </w:rPr>
        <w:t>“no HST”, “HST for 350km/h”, “HST for 500km/h” or “HST for both 350km/h and 500km/h”</w:t>
      </w:r>
      <w:r w:rsidR="005D32D7">
        <w:rPr>
          <w:rFonts w:eastAsia="SimSun"/>
          <w:b/>
        </w:rPr>
        <w:t xml:space="preserve"> </w:t>
      </w:r>
      <w:r>
        <w:rPr>
          <w:rFonts w:eastAsia="SimSun"/>
          <w:b/>
        </w:rPr>
        <w:t>and introduce the following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488"/>
        <w:gridCol w:w="1263"/>
        <w:gridCol w:w="4121"/>
        <w:gridCol w:w="968"/>
        <w:gridCol w:w="968"/>
        <w:gridCol w:w="969"/>
      </w:tblGrid>
      <w:tr w:rsidR="00B8565E" w:rsidRPr="003C5595" w14:paraId="3B3DFEFD" w14:textId="77777777" w:rsidTr="00490833">
        <w:trPr>
          <w:trHeight w:val="176"/>
          <w:tblHeader/>
          <w:jc w:val="center"/>
        </w:trPr>
        <w:tc>
          <w:tcPr>
            <w:tcW w:w="0" w:type="auto"/>
            <w:vMerge w:val="restart"/>
          </w:tcPr>
          <w:p w14:paraId="4E1B4699" w14:textId="77777777" w:rsidR="00B8565E" w:rsidRPr="003C5595" w:rsidRDefault="00B8565E" w:rsidP="00490833">
            <w:pPr>
              <w:pStyle w:val="TAH"/>
              <w:keepNext w:val="0"/>
            </w:pPr>
            <w:r w:rsidRPr="003C5595">
              <w:t>Declaration identifier</w:t>
            </w:r>
          </w:p>
        </w:tc>
        <w:tc>
          <w:tcPr>
            <w:tcW w:w="0" w:type="auto"/>
            <w:vMerge w:val="restart"/>
          </w:tcPr>
          <w:p w14:paraId="07702CA9" w14:textId="77777777" w:rsidR="00B8565E" w:rsidRPr="003C5595" w:rsidRDefault="00B8565E" w:rsidP="00490833">
            <w:pPr>
              <w:pStyle w:val="TAH"/>
              <w:keepNext w:val="0"/>
            </w:pPr>
            <w:r w:rsidRPr="003C5595">
              <w:t>Declaration</w:t>
            </w:r>
          </w:p>
        </w:tc>
        <w:tc>
          <w:tcPr>
            <w:tcW w:w="4121" w:type="dxa"/>
            <w:vMerge w:val="restart"/>
          </w:tcPr>
          <w:p w14:paraId="756DF109" w14:textId="77777777" w:rsidR="00B8565E" w:rsidRPr="003C5595" w:rsidRDefault="00B8565E" w:rsidP="00490833">
            <w:pPr>
              <w:pStyle w:val="TAH"/>
              <w:keepNext w:val="0"/>
            </w:pPr>
            <w:r w:rsidRPr="003C5595">
              <w:t>Description</w:t>
            </w:r>
          </w:p>
        </w:tc>
        <w:tc>
          <w:tcPr>
            <w:tcW w:w="2905" w:type="dxa"/>
            <w:gridSpan w:val="3"/>
          </w:tcPr>
          <w:p w14:paraId="15C4D577" w14:textId="77777777" w:rsidR="00B8565E" w:rsidRPr="003C5595" w:rsidRDefault="00B8565E" w:rsidP="00490833">
            <w:pPr>
              <w:pStyle w:val="TAH"/>
              <w:keepNext w:val="0"/>
            </w:pPr>
            <w:r w:rsidRPr="003C5595">
              <w:t>Applicability</w:t>
            </w:r>
          </w:p>
        </w:tc>
      </w:tr>
      <w:tr w:rsidR="00B8565E" w:rsidRPr="003C5595" w14:paraId="6E070A6A" w14:textId="77777777" w:rsidTr="00490833">
        <w:trPr>
          <w:trHeight w:val="175"/>
          <w:tblHeader/>
          <w:jc w:val="center"/>
        </w:trPr>
        <w:tc>
          <w:tcPr>
            <w:tcW w:w="0" w:type="auto"/>
            <w:vMerge/>
          </w:tcPr>
          <w:p w14:paraId="546BF1B2" w14:textId="77777777" w:rsidR="00B8565E" w:rsidRPr="003C5595" w:rsidRDefault="00B8565E" w:rsidP="00490833">
            <w:pPr>
              <w:pStyle w:val="TAH"/>
              <w:keepNext w:val="0"/>
            </w:pPr>
          </w:p>
        </w:tc>
        <w:tc>
          <w:tcPr>
            <w:tcW w:w="0" w:type="auto"/>
            <w:vMerge/>
          </w:tcPr>
          <w:p w14:paraId="4C2425EF" w14:textId="77777777" w:rsidR="00B8565E" w:rsidRPr="003C5595" w:rsidRDefault="00B8565E" w:rsidP="00490833">
            <w:pPr>
              <w:pStyle w:val="TAH"/>
              <w:keepNext w:val="0"/>
            </w:pPr>
          </w:p>
        </w:tc>
        <w:tc>
          <w:tcPr>
            <w:tcW w:w="4121" w:type="dxa"/>
            <w:vMerge/>
          </w:tcPr>
          <w:p w14:paraId="21D02DB9" w14:textId="77777777" w:rsidR="00B8565E" w:rsidRPr="003C5595" w:rsidRDefault="00B8565E" w:rsidP="00490833">
            <w:pPr>
              <w:pStyle w:val="TAH"/>
              <w:keepNext w:val="0"/>
            </w:pPr>
          </w:p>
        </w:tc>
        <w:tc>
          <w:tcPr>
            <w:tcW w:w="968" w:type="dxa"/>
          </w:tcPr>
          <w:p w14:paraId="4A76DB43" w14:textId="77777777" w:rsidR="00B8565E" w:rsidRPr="003C5595" w:rsidRDefault="00B8565E" w:rsidP="00490833">
            <w:pPr>
              <w:pStyle w:val="TAH"/>
              <w:keepNext w:val="0"/>
              <w:rPr>
                <w:i/>
              </w:rPr>
            </w:pPr>
            <w:r w:rsidRPr="003C5595">
              <w:rPr>
                <w:i/>
              </w:rPr>
              <w:t>BS type 1-C</w:t>
            </w:r>
          </w:p>
        </w:tc>
        <w:tc>
          <w:tcPr>
            <w:tcW w:w="968" w:type="dxa"/>
          </w:tcPr>
          <w:p w14:paraId="4CC67700" w14:textId="77777777" w:rsidR="00B8565E" w:rsidRPr="003C5595" w:rsidRDefault="00B8565E" w:rsidP="00490833">
            <w:pPr>
              <w:pStyle w:val="TAH"/>
              <w:keepNext w:val="0"/>
              <w:rPr>
                <w:i/>
              </w:rPr>
            </w:pPr>
            <w:r w:rsidRPr="003C5595">
              <w:rPr>
                <w:i/>
              </w:rPr>
              <w:t>BS type 1-H</w:t>
            </w:r>
          </w:p>
        </w:tc>
        <w:tc>
          <w:tcPr>
            <w:tcW w:w="969" w:type="dxa"/>
          </w:tcPr>
          <w:p w14:paraId="74D016C9" w14:textId="77777777" w:rsidR="00B8565E" w:rsidRPr="003C5595" w:rsidRDefault="00B8565E" w:rsidP="00490833">
            <w:pPr>
              <w:pStyle w:val="TAH"/>
              <w:keepNext w:val="0"/>
              <w:rPr>
                <w:i/>
              </w:rPr>
            </w:pPr>
            <w:r>
              <w:rPr>
                <w:i/>
              </w:rPr>
              <w:t>BS type 1-O</w:t>
            </w:r>
          </w:p>
        </w:tc>
      </w:tr>
      <w:tr w:rsidR="00B8565E" w:rsidRPr="003C5595" w14:paraId="0011E14B" w14:textId="77777777" w:rsidTr="00490833">
        <w:trPr>
          <w:jc w:val="center"/>
        </w:trPr>
        <w:tc>
          <w:tcPr>
            <w:tcW w:w="0" w:type="auto"/>
          </w:tcPr>
          <w:p w14:paraId="1F2765D8" w14:textId="77777777" w:rsidR="00B8565E" w:rsidRPr="003C5595" w:rsidRDefault="00B8565E" w:rsidP="00490833">
            <w:pPr>
              <w:pStyle w:val="TAL"/>
              <w:keepNext w:val="0"/>
              <w:rPr>
                <w:rFonts w:cs="Arial"/>
                <w:szCs w:val="18"/>
              </w:rPr>
            </w:pPr>
            <w:r w:rsidRPr="003C5595">
              <w:t>D.</w:t>
            </w:r>
            <w:r>
              <w:t>1xx</w:t>
            </w:r>
          </w:p>
        </w:tc>
        <w:tc>
          <w:tcPr>
            <w:tcW w:w="0" w:type="auto"/>
          </w:tcPr>
          <w:p w14:paraId="457AC125" w14:textId="77777777" w:rsidR="00B8565E" w:rsidRPr="003C5595" w:rsidRDefault="00B8565E" w:rsidP="00490833">
            <w:pPr>
              <w:pStyle w:val="TAL"/>
              <w:keepNext w:val="0"/>
              <w:rPr>
                <w:rFonts w:cs="Arial"/>
                <w:szCs w:val="18"/>
              </w:rPr>
            </w:pPr>
            <w:r>
              <w:t>PUSCH for HST</w:t>
            </w:r>
          </w:p>
        </w:tc>
        <w:tc>
          <w:tcPr>
            <w:tcW w:w="4121" w:type="dxa"/>
          </w:tcPr>
          <w:p w14:paraId="115092B1" w14:textId="77777777" w:rsidR="00B8565E" w:rsidRPr="003C5595" w:rsidRDefault="00B8565E" w:rsidP="00490833">
            <w:pPr>
              <w:pStyle w:val="TAL"/>
              <w:keepNext w:val="0"/>
              <w:rPr>
                <w:rFonts w:cs="Arial"/>
                <w:szCs w:val="18"/>
              </w:rPr>
            </w:pPr>
            <w:r w:rsidRPr="003C5595">
              <w:rPr>
                <w:rFonts w:cs="Arial"/>
                <w:szCs w:val="18"/>
              </w:rPr>
              <w:t xml:space="preserve">Declaration of the supported </w:t>
            </w:r>
            <w:r>
              <w:rPr>
                <w:rFonts w:cs="Arial"/>
                <w:szCs w:val="18"/>
              </w:rPr>
              <w:t>HST scenarios</w:t>
            </w:r>
            <w:r w:rsidRPr="003C5595">
              <w:rPr>
                <w:rFonts w:cs="Arial"/>
                <w:szCs w:val="18"/>
              </w:rPr>
              <w:t>:</w:t>
            </w:r>
            <w:r>
              <w:rPr>
                <w:rFonts w:cs="Arial"/>
                <w:szCs w:val="18"/>
              </w:rPr>
              <w:t xml:space="preserve"> no HST, HST for 350km/h, HST for 500km/h or HST for both 350km/h and 500km/h.</w:t>
            </w:r>
          </w:p>
        </w:tc>
        <w:tc>
          <w:tcPr>
            <w:tcW w:w="968" w:type="dxa"/>
          </w:tcPr>
          <w:p w14:paraId="5B185981" w14:textId="77777777" w:rsidR="00B8565E" w:rsidRPr="003C5595" w:rsidRDefault="00B8565E" w:rsidP="00490833">
            <w:pPr>
              <w:pStyle w:val="TAC"/>
              <w:keepNext w:val="0"/>
            </w:pPr>
            <w:r w:rsidRPr="003C5595">
              <w:t>x</w:t>
            </w:r>
          </w:p>
        </w:tc>
        <w:tc>
          <w:tcPr>
            <w:tcW w:w="968" w:type="dxa"/>
          </w:tcPr>
          <w:p w14:paraId="502E9576" w14:textId="77777777" w:rsidR="00B8565E" w:rsidRPr="003C5595" w:rsidRDefault="00B8565E" w:rsidP="00490833">
            <w:pPr>
              <w:pStyle w:val="TAC"/>
              <w:keepNext w:val="0"/>
            </w:pPr>
            <w:r w:rsidRPr="003C5595">
              <w:t>x</w:t>
            </w:r>
          </w:p>
        </w:tc>
        <w:tc>
          <w:tcPr>
            <w:tcW w:w="969" w:type="dxa"/>
          </w:tcPr>
          <w:p w14:paraId="2628A36A" w14:textId="77777777" w:rsidR="00B8565E" w:rsidRPr="003C5595" w:rsidRDefault="00B8565E" w:rsidP="00490833">
            <w:pPr>
              <w:pStyle w:val="TAC"/>
              <w:keepNext w:val="0"/>
            </w:pPr>
            <w:r w:rsidRPr="003C5595">
              <w:t>x</w:t>
            </w:r>
          </w:p>
        </w:tc>
      </w:tr>
    </w:tbl>
    <w:p w14:paraId="48FCAE2C" w14:textId="77777777" w:rsidR="00B8565E" w:rsidRPr="003B5C6A" w:rsidRDefault="00B8565E" w:rsidP="00B8565E">
      <w:pPr>
        <w:rPr>
          <w:b/>
        </w:rPr>
      </w:pPr>
    </w:p>
    <w:p w14:paraId="58B6BC97" w14:textId="6ABAB1CC" w:rsidR="003B1A37" w:rsidRPr="003B1A37" w:rsidRDefault="003B1A37" w:rsidP="00E37D0F">
      <w:pPr>
        <w:jc w:val="both"/>
        <w:rPr>
          <w:b/>
          <w:u w:val="single"/>
          <w:lang w:eastAsia="ja-JP"/>
        </w:rPr>
      </w:pPr>
      <w:r w:rsidRPr="003B1A37">
        <w:rPr>
          <w:rFonts w:hint="eastAsia"/>
          <w:b/>
          <w:u w:val="single"/>
          <w:lang w:eastAsia="ja-JP"/>
        </w:rPr>
        <w:lastRenderedPageBreak/>
        <w:t>1T1R requirements</w:t>
      </w:r>
    </w:p>
    <w:p w14:paraId="1C2531E5" w14:textId="77777777" w:rsidR="00B8565E" w:rsidRPr="00750F7B" w:rsidRDefault="00B8565E" w:rsidP="00B8565E">
      <w:pPr>
        <w:jc w:val="both"/>
        <w:rPr>
          <w:b/>
          <w:lang w:eastAsia="zh-CN"/>
        </w:rPr>
      </w:pPr>
      <w:r w:rsidRPr="006F783E">
        <w:rPr>
          <w:b/>
        </w:rPr>
        <w:t>Pro</w:t>
      </w:r>
      <w:r>
        <w:rPr>
          <w:b/>
        </w:rPr>
        <w:t>posal 2</w:t>
      </w:r>
      <w:r w:rsidRPr="00750F7B">
        <w:rPr>
          <w:b/>
        </w:rPr>
        <w:t>:</w:t>
      </w:r>
      <w:r w:rsidRPr="00750F7B">
        <w:rPr>
          <w:b/>
          <w:lang w:eastAsia="zh-CN"/>
        </w:rPr>
        <w:t xml:space="preserve"> Define test applicability rule in the section 8.1.2.0 of TS 38.141-1 as below: </w:t>
      </w:r>
    </w:p>
    <w:p w14:paraId="59F7E60C" w14:textId="77777777" w:rsidR="00B8565E" w:rsidRPr="000F392A" w:rsidRDefault="00B8565E" w:rsidP="00B8565E">
      <w:pPr>
        <w:ind w:left="284"/>
        <w:jc w:val="both"/>
        <w:rPr>
          <w:b/>
          <w:lang w:val="en-US" w:eastAsia="ja-JP"/>
        </w:rPr>
      </w:pPr>
      <w:r w:rsidRPr="00750F7B">
        <w:rPr>
          <w:b/>
          <w:i/>
          <w:lang w:eastAsia="zh-CN"/>
        </w:rPr>
        <w:t>“In high speed train requirements, unless otherwise stated, for a BS supporting different numbers of antenna connectors (for BS type 1-C) or TAB connectors (for BS type 1-H) (see D.37 in table 4.6-1), the tests with low MIMO correlation level shall apply only for the lowest number or two supported connectors, in addition to the highest numbers of supported connectors, and the specific connectors used for testing are based on manufacturer declaration.”</w:t>
      </w:r>
    </w:p>
    <w:p w14:paraId="61C0D490" w14:textId="77777777" w:rsidR="00B8565E" w:rsidRPr="00337E4F" w:rsidRDefault="00B8565E" w:rsidP="00B8565E">
      <w:pPr>
        <w:rPr>
          <w:b/>
          <w:lang w:eastAsia="ja-JP"/>
        </w:rPr>
      </w:pPr>
      <w:r>
        <w:rPr>
          <w:b/>
          <w:lang w:eastAsia="ja-JP"/>
        </w:rPr>
        <w:t>Proposal 3</w:t>
      </w:r>
      <w:r w:rsidRPr="00337E4F">
        <w:rPr>
          <w:b/>
          <w:lang w:eastAsia="ja-JP"/>
        </w:rPr>
        <w:t xml:space="preserve">: Define </w:t>
      </w:r>
      <w:r w:rsidRPr="00337E4F">
        <w:rPr>
          <w:rFonts w:eastAsia="SimSun"/>
          <w:b/>
        </w:rPr>
        <w:t>MCS 2 and MCS16 requirements for 1T1R.</w:t>
      </w:r>
    </w:p>
    <w:p w14:paraId="7B1B9968" w14:textId="6CD9224A" w:rsidR="003B1A37" w:rsidRPr="00B8565E" w:rsidRDefault="003B1A37" w:rsidP="00E37D0F">
      <w:pPr>
        <w:jc w:val="both"/>
        <w:rPr>
          <w:b/>
          <w:lang w:eastAsia="ja-JP"/>
        </w:rPr>
      </w:pPr>
    </w:p>
    <w:p w14:paraId="6105664B" w14:textId="255CFE63" w:rsidR="003B1A37" w:rsidRPr="003B1A37" w:rsidRDefault="003B1A37" w:rsidP="00E37D0F">
      <w:pPr>
        <w:jc w:val="both"/>
        <w:rPr>
          <w:b/>
          <w:u w:val="single"/>
          <w:lang w:eastAsia="ja-JP"/>
        </w:rPr>
      </w:pPr>
      <w:r w:rsidRPr="003B1A37">
        <w:rPr>
          <w:rFonts w:hint="eastAsia"/>
          <w:b/>
          <w:u w:val="single"/>
          <w:lang w:eastAsia="ja-JP"/>
        </w:rPr>
        <w:t>DFT-s-OFDM</w:t>
      </w:r>
    </w:p>
    <w:p w14:paraId="784541B6" w14:textId="77777777" w:rsidR="00B8565E" w:rsidRDefault="00B8565E" w:rsidP="00B8565E">
      <w:pPr>
        <w:jc w:val="both"/>
        <w:rPr>
          <w:b/>
          <w:lang w:eastAsia="ja-JP"/>
        </w:rPr>
      </w:pPr>
      <w:r>
        <w:rPr>
          <w:b/>
          <w:lang w:eastAsia="ja-JP"/>
        </w:rPr>
        <w:t>Proposal 4</w:t>
      </w:r>
      <w:r w:rsidRPr="00921285">
        <w:rPr>
          <w:b/>
          <w:lang w:eastAsia="ja-JP"/>
        </w:rPr>
        <w:t>: Introduce PUSCH HST requirements for DFT-s-OFDM.</w:t>
      </w:r>
    </w:p>
    <w:p w14:paraId="703C69F3" w14:textId="77777777" w:rsidR="00B8565E" w:rsidRDefault="00B8565E" w:rsidP="00B8565E">
      <w:pPr>
        <w:jc w:val="both"/>
        <w:rPr>
          <w:b/>
          <w:lang w:val="en-US" w:eastAsia="ja-JP"/>
        </w:rPr>
      </w:pPr>
      <w:r>
        <w:rPr>
          <w:rFonts w:hint="eastAsia"/>
          <w:b/>
          <w:lang w:val="en-US" w:eastAsia="ja-JP"/>
        </w:rPr>
        <w:t xml:space="preserve">Proposal 5: </w:t>
      </w:r>
      <w:r>
        <w:rPr>
          <w:b/>
          <w:lang w:val="en-US" w:eastAsia="ja-JP"/>
        </w:rPr>
        <w:t>The following configuration and applicability rule for DFT-s-OFDM are considered.</w:t>
      </w:r>
    </w:p>
    <w:p w14:paraId="58B99147" w14:textId="77777777" w:rsidR="00B8565E" w:rsidRDefault="00B8565E" w:rsidP="00B8565E">
      <w:pPr>
        <w:jc w:val="both"/>
        <w:rPr>
          <w:b/>
          <w:lang w:val="en-US" w:eastAsia="ja-JP"/>
        </w:rPr>
      </w:pPr>
      <w:r>
        <w:rPr>
          <w:b/>
          <w:lang w:val="en-US" w:eastAsia="ja-JP"/>
        </w:rPr>
        <w:tab/>
        <w:t>Antenna configuration: Only 1T2R</w:t>
      </w:r>
    </w:p>
    <w:p w14:paraId="62073053" w14:textId="77777777" w:rsidR="00B8565E" w:rsidRDefault="00B8565E" w:rsidP="00B8565E">
      <w:pPr>
        <w:jc w:val="both"/>
        <w:rPr>
          <w:b/>
          <w:lang w:val="en-US" w:eastAsia="ja-JP"/>
        </w:rPr>
      </w:pPr>
      <w:r>
        <w:rPr>
          <w:b/>
          <w:lang w:val="en-US" w:eastAsia="ja-JP"/>
        </w:rPr>
        <w:tab/>
        <w:t>MCS: Only MCS2</w:t>
      </w:r>
    </w:p>
    <w:p w14:paraId="48D5D0B2" w14:textId="77777777" w:rsidR="00B8565E" w:rsidRDefault="00B8565E" w:rsidP="00B8565E">
      <w:pPr>
        <w:jc w:val="both"/>
        <w:rPr>
          <w:b/>
          <w:lang w:val="en-US" w:eastAsia="ja-JP"/>
        </w:rPr>
      </w:pPr>
      <w:r>
        <w:rPr>
          <w:b/>
          <w:lang w:val="en-US" w:eastAsia="ja-JP"/>
        </w:rPr>
        <w:tab/>
        <w:t>CBW and SCS: Only 5MHz CBW</w:t>
      </w:r>
      <w:r>
        <w:rPr>
          <w:rFonts w:hint="eastAsia"/>
          <w:b/>
          <w:lang w:val="en-US" w:eastAsia="ja-JP"/>
        </w:rPr>
        <w:t>/</w:t>
      </w:r>
      <w:r>
        <w:rPr>
          <w:b/>
          <w:lang w:val="en-US" w:eastAsia="ja-JP"/>
        </w:rPr>
        <w:t>15kHz SCS and 10MHz CBW/ 30kHz SCS</w:t>
      </w:r>
    </w:p>
    <w:p w14:paraId="4DB40FC2" w14:textId="77777777" w:rsidR="00B8565E" w:rsidRDefault="00B8565E" w:rsidP="00B8565E">
      <w:pPr>
        <w:jc w:val="both"/>
        <w:rPr>
          <w:b/>
          <w:lang w:val="en-US" w:eastAsia="ja-JP"/>
        </w:rPr>
      </w:pPr>
      <w:r>
        <w:rPr>
          <w:b/>
          <w:lang w:val="en-US" w:eastAsia="ja-JP"/>
        </w:rPr>
        <w:tab/>
        <w:t>Velocity: Only 350km/h</w:t>
      </w:r>
    </w:p>
    <w:p w14:paraId="0FCD702D" w14:textId="77777777" w:rsidR="00B8565E" w:rsidRDefault="00B8565E" w:rsidP="00B8565E">
      <w:pPr>
        <w:ind w:left="284"/>
        <w:rPr>
          <w:b/>
          <w:lang w:val="en-US"/>
        </w:rPr>
      </w:pPr>
      <w:r>
        <w:rPr>
          <w:b/>
          <w:lang w:val="en-US"/>
        </w:rPr>
        <w:t>Applicability rule: If BS that declare to support HST for DFT-s-OFDM, BS vendor can chose either DFT-s-OFDM or CP-OFDM for the test with 1T2R, MCS2, 5MHz CBW/15kHz SCS or 10MHz CBW/30kHz SCS and 350km/h HST scenarios. (The number of tests is kept)</w:t>
      </w:r>
    </w:p>
    <w:p w14:paraId="2E268554" w14:textId="77777777" w:rsidR="00E37D0F" w:rsidRDefault="00E37D0F" w:rsidP="00E37D0F">
      <w:pPr>
        <w:rPr>
          <w:b/>
          <w:u w:val="single"/>
          <w:lang w:val="en-US" w:eastAsia="ja-JP"/>
        </w:rPr>
      </w:pPr>
    </w:p>
    <w:p w14:paraId="19396D54" w14:textId="01EAF786" w:rsidR="00E37D0F" w:rsidRPr="00E37D0F" w:rsidRDefault="00E37D0F" w:rsidP="00E37D0F">
      <w:pPr>
        <w:rPr>
          <w:b/>
          <w:u w:val="single"/>
          <w:lang w:val="en-US" w:eastAsia="ja-JP"/>
        </w:rPr>
      </w:pPr>
      <w:r w:rsidRPr="00E37D0F">
        <w:rPr>
          <w:rFonts w:hint="eastAsia"/>
          <w:b/>
          <w:u w:val="single"/>
          <w:lang w:val="en-US" w:eastAsia="ja-JP"/>
        </w:rPr>
        <w:t>Multi-path fading scenario</w:t>
      </w:r>
    </w:p>
    <w:p w14:paraId="7BC541DE" w14:textId="6F9BDEA9" w:rsidR="00B8565E" w:rsidRPr="004C2C87" w:rsidRDefault="00B8565E" w:rsidP="00B8565E">
      <w:pPr>
        <w:rPr>
          <w:b/>
          <w:lang w:eastAsia="ja-JP"/>
        </w:rPr>
      </w:pPr>
      <w:r w:rsidRPr="004C2C87">
        <w:rPr>
          <w:b/>
          <w:lang w:eastAsia="ja-JP"/>
        </w:rPr>
        <w:t xml:space="preserve">Observation 1: </w:t>
      </w:r>
      <w:r>
        <w:rPr>
          <w:b/>
          <w:lang w:eastAsia="ja-JP"/>
        </w:rPr>
        <w:t>In</w:t>
      </w:r>
      <w:r w:rsidRPr="004C2C87">
        <w:rPr>
          <w:b/>
          <w:lang w:eastAsia="ja-JP"/>
        </w:rPr>
        <w:t xml:space="preserve"> NR UE </w:t>
      </w:r>
      <w:r w:rsidR="00DD3E99">
        <w:rPr>
          <w:b/>
          <w:lang w:eastAsia="ja-JP"/>
        </w:rPr>
        <w:t>HST</w:t>
      </w:r>
      <w:r w:rsidRPr="004C2C87">
        <w:rPr>
          <w:b/>
          <w:lang w:eastAsia="ja-JP"/>
        </w:rPr>
        <w:t>, it was agreed to introduce PDSCH performance requirements for multi-path fading condition with 600Hz and 1200Hz Doppler frequency for 15kHz and 30kHz SCS, respectively.</w:t>
      </w:r>
    </w:p>
    <w:p w14:paraId="265600ED" w14:textId="090FDE40" w:rsidR="00B8565E" w:rsidRPr="00B8565E" w:rsidRDefault="00B8565E" w:rsidP="00B8565E">
      <w:pPr>
        <w:jc w:val="both"/>
        <w:rPr>
          <w:b/>
          <w:lang w:val="en-US" w:eastAsia="ja-JP"/>
        </w:rPr>
      </w:pPr>
      <w:r w:rsidRPr="00FC1401">
        <w:rPr>
          <w:rFonts w:hint="eastAsia"/>
          <w:b/>
          <w:lang w:val="en-US" w:eastAsia="ja-JP"/>
        </w:rPr>
        <w:t xml:space="preserve">Observation </w:t>
      </w:r>
      <w:r w:rsidRPr="00FC1401">
        <w:rPr>
          <w:b/>
          <w:lang w:val="en-US" w:eastAsia="ja-JP"/>
        </w:rPr>
        <w:t xml:space="preserve">2: In LTE HST, it was agreed to introduce multi-path fading channel as </w:t>
      </w:r>
      <w:r>
        <w:rPr>
          <w:b/>
          <w:lang w:val="en-US" w:eastAsia="ja-JP"/>
        </w:rPr>
        <w:t>one of the high speed scenarios and to define ETU600 for PDSCH/PUSCH.</w:t>
      </w:r>
    </w:p>
    <w:p w14:paraId="38C1453A" w14:textId="77777777" w:rsidR="00DD3E99" w:rsidRDefault="00DD3E99" w:rsidP="00DD3E99">
      <w:pPr>
        <w:rPr>
          <w:b/>
          <w:lang w:val="en-US" w:eastAsia="ja-JP"/>
        </w:rPr>
      </w:pPr>
      <w:r w:rsidRPr="00AE4A03">
        <w:rPr>
          <w:b/>
          <w:lang w:val="en-US" w:eastAsia="ja-JP"/>
        </w:rPr>
        <w:t xml:space="preserve">Proposal </w:t>
      </w:r>
      <w:r>
        <w:rPr>
          <w:b/>
          <w:lang w:val="en-US" w:eastAsia="ja-JP"/>
        </w:rPr>
        <w:t>6</w:t>
      </w:r>
      <w:r w:rsidRPr="00AE4A03">
        <w:rPr>
          <w:b/>
          <w:lang w:val="en-US" w:eastAsia="ja-JP"/>
        </w:rPr>
        <w:t>:</w:t>
      </w:r>
      <w:r w:rsidRPr="00AE4A03">
        <w:rPr>
          <w:rFonts w:hint="eastAsia"/>
          <w:b/>
          <w:lang w:val="en-US" w:eastAsia="ja-JP"/>
        </w:rPr>
        <w:t xml:space="preserve"> </w:t>
      </w:r>
      <w:r>
        <w:rPr>
          <w:b/>
          <w:lang w:val="en-US" w:eastAsia="ja-JP"/>
        </w:rPr>
        <w:t>Multi-path fading is a typical HST scenario.</w:t>
      </w:r>
      <w:r>
        <w:rPr>
          <w:b/>
          <w:lang w:val="en-US" w:eastAsia="ja-JP"/>
        </w:rPr>
        <w:tab/>
      </w:r>
    </w:p>
    <w:p w14:paraId="1E37F712" w14:textId="77777777" w:rsidR="00E37D0F" w:rsidRDefault="00E37D0F" w:rsidP="00E37D0F">
      <w:pPr>
        <w:rPr>
          <w:b/>
          <w:lang w:val="en-US" w:eastAsia="ja-JP"/>
        </w:rPr>
      </w:pPr>
      <w:r>
        <w:rPr>
          <w:b/>
          <w:lang w:val="en-US" w:eastAsia="ja-JP"/>
        </w:rPr>
        <w:t>Proposal 7: I</w:t>
      </w:r>
      <w:r w:rsidRPr="00AE4A03">
        <w:rPr>
          <w:rFonts w:hint="eastAsia"/>
          <w:b/>
          <w:lang w:val="en-US" w:eastAsia="ja-JP"/>
        </w:rPr>
        <w:t xml:space="preserve">ntroduce PUSCH for multipath fading scenarios with </w:t>
      </w:r>
      <w:r w:rsidRPr="00AE4A03">
        <w:rPr>
          <w:b/>
          <w:lang w:val="en-US" w:eastAsia="ja-JP"/>
        </w:rPr>
        <w:t xml:space="preserve">Doppler </w:t>
      </w:r>
      <w:r>
        <w:rPr>
          <w:b/>
          <w:lang w:val="en-US" w:eastAsia="ja-JP"/>
        </w:rPr>
        <w:t xml:space="preserve">frequency </w:t>
      </w:r>
      <w:r>
        <w:rPr>
          <w:rFonts w:hint="eastAsia"/>
          <w:b/>
          <w:lang w:val="en-US" w:eastAsia="ja-JP"/>
        </w:rPr>
        <w:t xml:space="preserve">600Hz for </w:t>
      </w:r>
      <w:r w:rsidRPr="00AE4A03">
        <w:rPr>
          <w:b/>
          <w:lang w:val="en-US" w:eastAsia="ja-JP"/>
        </w:rPr>
        <w:t>15</w:t>
      </w:r>
      <w:r>
        <w:rPr>
          <w:b/>
          <w:lang w:val="en-US" w:eastAsia="ja-JP"/>
        </w:rPr>
        <w:t xml:space="preserve"> </w:t>
      </w:r>
      <w:r w:rsidRPr="00AE4A03">
        <w:rPr>
          <w:b/>
          <w:lang w:val="en-US" w:eastAsia="ja-JP"/>
        </w:rPr>
        <w:t>kHz SCS</w:t>
      </w:r>
      <w:r>
        <w:rPr>
          <w:b/>
          <w:lang w:val="en-US" w:eastAsia="ja-JP"/>
        </w:rPr>
        <w:t xml:space="preserve"> and 1200Hz for </w:t>
      </w:r>
      <w:r w:rsidRPr="00AE4A03">
        <w:rPr>
          <w:b/>
          <w:lang w:val="en-US" w:eastAsia="ja-JP"/>
        </w:rPr>
        <w:t>30</w:t>
      </w:r>
      <w:r>
        <w:rPr>
          <w:b/>
          <w:lang w:val="en-US" w:eastAsia="ja-JP"/>
        </w:rPr>
        <w:t xml:space="preserve"> </w:t>
      </w:r>
      <w:r w:rsidRPr="00AE4A03">
        <w:rPr>
          <w:b/>
          <w:lang w:val="en-US" w:eastAsia="ja-JP"/>
        </w:rPr>
        <w:t>kHz SCS</w:t>
      </w:r>
    </w:p>
    <w:p w14:paraId="1153F73E" w14:textId="77777777" w:rsidR="00E37D0F" w:rsidRPr="00E37D0F" w:rsidRDefault="00E37D0F" w:rsidP="00E37D0F">
      <w:pPr>
        <w:rPr>
          <w:b/>
          <w:lang w:eastAsia="ja-JP"/>
        </w:rPr>
      </w:pPr>
      <w:r w:rsidRPr="00E37D0F">
        <w:rPr>
          <w:b/>
          <w:lang w:val="en-US" w:eastAsia="ja-JP"/>
        </w:rPr>
        <w:t xml:space="preserve">Proposal 8:  Introduce </w:t>
      </w:r>
      <w:r>
        <w:rPr>
          <w:b/>
          <w:lang w:val="en-US" w:eastAsia="ja-JP"/>
        </w:rPr>
        <w:t xml:space="preserve">new PUSCH requirements for multi-path fading conditions </w:t>
      </w:r>
      <w:r w:rsidRPr="00E37D0F">
        <w:rPr>
          <w:b/>
          <w:lang w:val="en-US" w:eastAsia="ja-JP"/>
        </w:rPr>
        <w:t>in non-HST PUSCH section.</w:t>
      </w:r>
    </w:p>
    <w:p w14:paraId="5D98483C" w14:textId="77777777" w:rsidR="00A33BED" w:rsidRPr="00BF7F29" w:rsidRDefault="00A33BED" w:rsidP="00A33BED">
      <w:pPr>
        <w:pStyle w:val="1"/>
        <w:ind w:left="432" w:hanging="432"/>
        <w:rPr>
          <w:lang w:eastAsia="ja-JP"/>
        </w:rPr>
      </w:pPr>
      <w:r>
        <w:rPr>
          <w:rFonts w:hint="eastAsia"/>
          <w:lang w:eastAsia="ja-JP"/>
        </w:rPr>
        <w:t>References</w:t>
      </w:r>
    </w:p>
    <w:p w14:paraId="56E1842E" w14:textId="3F817E37" w:rsidR="007754FC" w:rsidRPr="007754FC" w:rsidRDefault="007754FC" w:rsidP="00F66343">
      <w:pPr>
        <w:numPr>
          <w:ilvl w:val="0"/>
          <w:numId w:val="1"/>
        </w:numPr>
      </w:pPr>
      <w:r>
        <w:rPr>
          <w:rFonts w:hint="eastAsia"/>
          <w:lang w:eastAsia="ja-JP"/>
        </w:rPr>
        <w:t>R4-200</w:t>
      </w:r>
      <w:r w:rsidR="005B2D4F">
        <w:rPr>
          <w:lang w:eastAsia="ja-JP"/>
        </w:rPr>
        <w:t>5534</w:t>
      </w:r>
      <w:r>
        <w:rPr>
          <w:lang w:eastAsia="ja-JP"/>
        </w:rPr>
        <w:t>, “</w:t>
      </w:r>
      <w:r w:rsidR="005B2D4F" w:rsidRPr="005B2D4F">
        <w:rPr>
          <w:lang w:eastAsia="ja-JP"/>
        </w:rPr>
        <w:t>WF on Rel-16 NR HST PUSCH BS demodulation requirements</w:t>
      </w:r>
      <w:r>
        <w:rPr>
          <w:lang w:eastAsia="ja-JP"/>
        </w:rPr>
        <w:t>”, Nokia, RAN4 #94</w:t>
      </w:r>
      <w:r w:rsidR="005B2D4F">
        <w:rPr>
          <w:lang w:eastAsia="ja-JP"/>
        </w:rPr>
        <w:t>bis</w:t>
      </w:r>
      <w:r>
        <w:rPr>
          <w:lang w:eastAsia="ja-JP"/>
        </w:rPr>
        <w:t xml:space="preserve">-e, </w:t>
      </w:r>
      <w:r w:rsidR="005B2D4F">
        <w:rPr>
          <w:lang w:eastAsia="ja-JP"/>
        </w:rPr>
        <w:t>April</w:t>
      </w:r>
      <w:r>
        <w:rPr>
          <w:lang w:eastAsia="ja-JP"/>
        </w:rPr>
        <w:t xml:space="preserve"> 2020</w:t>
      </w:r>
    </w:p>
    <w:p w14:paraId="48767279" w14:textId="7DAB4FAD" w:rsidR="007754FC" w:rsidRPr="007754FC" w:rsidRDefault="007754FC" w:rsidP="007754FC">
      <w:pPr>
        <w:numPr>
          <w:ilvl w:val="0"/>
          <w:numId w:val="1"/>
        </w:numPr>
        <w:rPr>
          <w:lang w:val="en-US"/>
        </w:rPr>
      </w:pPr>
      <w:r>
        <w:rPr>
          <w:lang w:val="en-US" w:eastAsia="ja-JP"/>
        </w:rPr>
        <w:t>R4-1915926, “</w:t>
      </w:r>
      <w:r>
        <w:rPr>
          <w:rFonts w:hint="eastAsia"/>
          <w:lang w:val="en-US" w:eastAsia="ja-JP"/>
        </w:rPr>
        <w:t>WF on UE demodulation for NR HST</w:t>
      </w:r>
      <w:r>
        <w:rPr>
          <w:lang w:val="en-US" w:eastAsia="ja-JP"/>
        </w:rPr>
        <w:t>”, CMCC, RAN4 #93, November 2019</w:t>
      </w:r>
    </w:p>
    <w:sectPr w:rsidR="007754FC" w:rsidRPr="007754F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B1BED" w14:textId="77777777" w:rsidR="00336144" w:rsidRDefault="00336144">
      <w:r>
        <w:separator/>
      </w:r>
    </w:p>
  </w:endnote>
  <w:endnote w:type="continuationSeparator" w:id="0">
    <w:p w14:paraId="322AEF73" w14:textId="77777777" w:rsidR="00336144" w:rsidRDefault="0033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981EF" w14:textId="77777777" w:rsidR="00336144" w:rsidRDefault="00336144">
      <w:r>
        <w:separator/>
      </w:r>
    </w:p>
  </w:footnote>
  <w:footnote w:type="continuationSeparator" w:id="0">
    <w:p w14:paraId="112D777C" w14:textId="77777777" w:rsidR="00336144" w:rsidRDefault="00336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33pt;height:24pt" o:bullet="t">
        <v:imagedata r:id="rId1" o:title="art1A8B"/>
      </v:shape>
    </w:pict>
  </w:numPicBullet>
  <w:abstractNum w:abstractNumId="0"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86A778B"/>
    <w:multiLevelType w:val="hybridMultilevel"/>
    <w:tmpl w:val="DC3EE69C"/>
    <w:lvl w:ilvl="0" w:tplc="71961936">
      <w:start w:val="1"/>
      <w:numFmt w:val="bullet"/>
      <w:lvlText w:val="•"/>
      <w:lvlJc w:val="left"/>
      <w:pPr>
        <w:tabs>
          <w:tab w:val="num" w:pos="720"/>
        </w:tabs>
        <w:ind w:left="720" w:hanging="360"/>
      </w:pPr>
      <w:rPr>
        <w:rFonts w:ascii="Arial" w:hAnsi="Arial" w:hint="default"/>
      </w:rPr>
    </w:lvl>
    <w:lvl w:ilvl="1" w:tplc="B4826406">
      <w:start w:val="1812"/>
      <w:numFmt w:val="bullet"/>
      <w:lvlText w:val="–"/>
      <w:lvlJc w:val="left"/>
      <w:pPr>
        <w:tabs>
          <w:tab w:val="num" w:pos="1440"/>
        </w:tabs>
        <w:ind w:left="1440" w:hanging="360"/>
      </w:pPr>
      <w:rPr>
        <w:rFonts w:ascii="Arial" w:hAnsi="Arial" w:hint="default"/>
      </w:rPr>
    </w:lvl>
    <w:lvl w:ilvl="2" w:tplc="BEB84D54" w:tentative="1">
      <w:start w:val="1"/>
      <w:numFmt w:val="bullet"/>
      <w:lvlText w:val="•"/>
      <w:lvlJc w:val="left"/>
      <w:pPr>
        <w:tabs>
          <w:tab w:val="num" w:pos="2160"/>
        </w:tabs>
        <w:ind w:left="2160" w:hanging="360"/>
      </w:pPr>
      <w:rPr>
        <w:rFonts w:ascii="Arial" w:hAnsi="Arial" w:hint="default"/>
      </w:rPr>
    </w:lvl>
    <w:lvl w:ilvl="3" w:tplc="1DFA6B8A" w:tentative="1">
      <w:start w:val="1"/>
      <w:numFmt w:val="bullet"/>
      <w:lvlText w:val="•"/>
      <w:lvlJc w:val="left"/>
      <w:pPr>
        <w:tabs>
          <w:tab w:val="num" w:pos="2880"/>
        </w:tabs>
        <w:ind w:left="2880" w:hanging="360"/>
      </w:pPr>
      <w:rPr>
        <w:rFonts w:ascii="Arial" w:hAnsi="Arial" w:hint="default"/>
      </w:rPr>
    </w:lvl>
    <w:lvl w:ilvl="4" w:tplc="EB7A4CCA" w:tentative="1">
      <w:start w:val="1"/>
      <w:numFmt w:val="bullet"/>
      <w:lvlText w:val="•"/>
      <w:lvlJc w:val="left"/>
      <w:pPr>
        <w:tabs>
          <w:tab w:val="num" w:pos="3600"/>
        </w:tabs>
        <w:ind w:left="3600" w:hanging="360"/>
      </w:pPr>
      <w:rPr>
        <w:rFonts w:ascii="Arial" w:hAnsi="Arial" w:hint="default"/>
      </w:rPr>
    </w:lvl>
    <w:lvl w:ilvl="5" w:tplc="34B0BE8A" w:tentative="1">
      <w:start w:val="1"/>
      <w:numFmt w:val="bullet"/>
      <w:lvlText w:val="•"/>
      <w:lvlJc w:val="left"/>
      <w:pPr>
        <w:tabs>
          <w:tab w:val="num" w:pos="4320"/>
        </w:tabs>
        <w:ind w:left="4320" w:hanging="360"/>
      </w:pPr>
      <w:rPr>
        <w:rFonts w:ascii="Arial" w:hAnsi="Arial" w:hint="default"/>
      </w:rPr>
    </w:lvl>
    <w:lvl w:ilvl="6" w:tplc="27B6E6BA" w:tentative="1">
      <w:start w:val="1"/>
      <w:numFmt w:val="bullet"/>
      <w:lvlText w:val="•"/>
      <w:lvlJc w:val="left"/>
      <w:pPr>
        <w:tabs>
          <w:tab w:val="num" w:pos="5040"/>
        </w:tabs>
        <w:ind w:left="5040" w:hanging="360"/>
      </w:pPr>
      <w:rPr>
        <w:rFonts w:ascii="Arial" w:hAnsi="Arial" w:hint="default"/>
      </w:rPr>
    </w:lvl>
    <w:lvl w:ilvl="7" w:tplc="1CA89AA8" w:tentative="1">
      <w:start w:val="1"/>
      <w:numFmt w:val="bullet"/>
      <w:lvlText w:val="•"/>
      <w:lvlJc w:val="left"/>
      <w:pPr>
        <w:tabs>
          <w:tab w:val="num" w:pos="5760"/>
        </w:tabs>
        <w:ind w:left="5760" w:hanging="360"/>
      </w:pPr>
      <w:rPr>
        <w:rFonts w:ascii="Arial" w:hAnsi="Arial" w:hint="default"/>
      </w:rPr>
    </w:lvl>
    <w:lvl w:ilvl="8" w:tplc="CF22F6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351E33"/>
    <w:multiLevelType w:val="hybridMultilevel"/>
    <w:tmpl w:val="76AE4C12"/>
    <w:lvl w:ilvl="0" w:tplc="C8FE3C6A">
      <w:start w:val="1"/>
      <w:numFmt w:val="bullet"/>
      <w:lvlText w:val="•"/>
      <w:lvlJc w:val="left"/>
      <w:pPr>
        <w:tabs>
          <w:tab w:val="num" w:pos="720"/>
        </w:tabs>
        <w:ind w:left="720" w:hanging="360"/>
      </w:pPr>
      <w:rPr>
        <w:rFonts w:ascii="Arial" w:hAnsi="Arial" w:hint="default"/>
      </w:rPr>
    </w:lvl>
    <w:lvl w:ilvl="1" w:tplc="0AEAFEE2">
      <w:start w:val="114"/>
      <w:numFmt w:val="bullet"/>
      <w:lvlText w:val="–"/>
      <w:lvlJc w:val="left"/>
      <w:pPr>
        <w:tabs>
          <w:tab w:val="num" w:pos="1440"/>
        </w:tabs>
        <w:ind w:left="1440" w:hanging="360"/>
      </w:pPr>
      <w:rPr>
        <w:rFonts w:ascii="Arial" w:hAnsi="Arial" w:hint="default"/>
      </w:rPr>
    </w:lvl>
    <w:lvl w:ilvl="2" w:tplc="DC124ECE" w:tentative="1">
      <w:start w:val="1"/>
      <w:numFmt w:val="bullet"/>
      <w:lvlText w:val="•"/>
      <w:lvlJc w:val="left"/>
      <w:pPr>
        <w:tabs>
          <w:tab w:val="num" w:pos="2160"/>
        </w:tabs>
        <w:ind w:left="2160" w:hanging="360"/>
      </w:pPr>
      <w:rPr>
        <w:rFonts w:ascii="Arial" w:hAnsi="Arial" w:hint="default"/>
      </w:rPr>
    </w:lvl>
    <w:lvl w:ilvl="3" w:tplc="92CAEB58" w:tentative="1">
      <w:start w:val="1"/>
      <w:numFmt w:val="bullet"/>
      <w:lvlText w:val="•"/>
      <w:lvlJc w:val="left"/>
      <w:pPr>
        <w:tabs>
          <w:tab w:val="num" w:pos="2880"/>
        </w:tabs>
        <w:ind w:left="2880" w:hanging="360"/>
      </w:pPr>
      <w:rPr>
        <w:rFonts w:ascii="Arial" w:hAnsi="Arial" w:hint="default"/>
      </w:rPr>
    </w:lvl>
    <w:lvl w:ilvl="4" w:tplc="39A01268" w:tentative="1">
      <w:start w:val="1"/>
      <w:numFmt w:val="bullet"/>
      <w:lvlText w:val="•"/>
      <w:lvlJc w:val="left"/>
      <w:pPr>
        <w:tabs>
          <w:tab w:val="num" w:pos="3600"/>
        </w:tabs>
        <w:ind w:left="3600" w:hanging="360"/>
      </w:pPr>
      <w:rPr>
        <w:rFonts w:ascii="Arial" w:hAnsi="Arial" w:hint="default"/>
      </w:rPr>
    </w:lvl>
    <w:lvl w:ilvl="5" w:tplc="8D52ED6C" w:tentative="1">
      <w:start w:val="1"/>
      <w:numFmt w:val="bullet"/>
      <w:lvlText w:val="•"/>
      <w:lvlJc w:val="left"/>
      <w:pPr>
        <w:tabs>
          <w:tab w:val="num" w:pos="4320"/>
        </w:tabs>
        <w:ind w:left="4320" w:hanging="360"/>
      </w:pPr>
      <w:rPr>
        <w:rFonts w:ascii="Arial" w:hAnsi="Arial" w:hint="default"/>
      </w:rPr>
    </w:lvl>
    <w:lvl w:ilvl="6" w:tplc="D60AEA70" w:tentative="1">
      <w:start w:val="1"/>
      <w:numFmt w:val="bullet"/>
      <w:lvlText w:val="•"/>
      <w:lvlJc w:val="left"/>
      <w:pPr>
        <w:tabs>
          <w:tab w:val="num" w:pos="5040"/>
        </w:tabs>
        <w:ind w:left="5040" w:hanging="360"/>
      </w:pPr>
      <w:rPr>
        <w:rFonts w:ascii="Arial" w:hAnsi="Arial" w:hint="default"/>
      </w:rPr>
    </w:lvl>
    <w:lvl w:ilvl="7" w:tplc="50EE4026" w:tentative="1">
      <w:start w:val="1"/>
      <w:numFmt w:val="bullet"/>
      <w:lvlText w:val="•"/>
      <w:lvlJc w:val="left"/>
      <w:pPr>
        <w:tabs>
          <w:tab w:val="num" w:pos="5760"/>
        </w:tabs>
        <w:ind w:left="5760" w:hanging="360"/>
      </w:pPr>
      <w:rPr>
        <w:rFonts w:ascii="Arial" w:hAnsi="Arial" w:hint="default"/>
      </w:rPr>
    </w:lvl>
    <w:lvl w:ilvl="8" w:tplc="797045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374EEA"/>
    <w:multiLevelType w:val="hybridMultilevel"/>
    <w:tmpl w:val="3F56189C"/>
    <w:lvl w:ilvl="0" w:tplc="9FE48E54">
      <w:start w:val="1"/>
      <w:numFmt w:val="bullet"/>
      <w:lvlText w:val="•"/>
      <w:lvlJc w:val="left"/>
      <w:pPr>
        <w:tabs>
          <w:tab w:val="num" w:pos="720"/>
        </w:tabs>
        <w:ind w:left="720" w:hanging="360"/>
      </w:pPr>
      <w:rPr>
        <w:rFonts w:ascii="Arial" w:hAnsi="Arial" w:hint="default"/>
      </w:rPr>
    </w:lvl>
    <w:lvl w:ilvl="1" w:tplc="B5D8C1C4">
      <w:start w:val="1812"/>
      <w:numFmt w:val="bullet"/>
      <w:lvlText w:val="–"/>
      <w:lvlJc w:val="left"/>
      <w:pPr>
        <w:tabs>
          <w:tab w:val="num" w:pos="1440"/>
        </w:tabs>
        <w:ind w:left="1440" w:hanging="360"/>
      </w:pPr>
      <w:rPr>
        <w:rFonts w:ascii="Arial" w:hAnsi="Arial" w:hint="default"/>
      </w:rPr>
    </w:lvl>
    <w:lvl w:ilvl="2" w:tplc="EDD0FE3A" w:tentative="1">
      <w:start w:val="1"/>
      <w:numFmt w:val="bullet"/>
      <w:lvlText w:val="•"/>
      <w:lvlJc w:val="left"/>
      <w:pPr>
        <w:tabs>
          <w:tab w:val="num" w:pos="2160"/>
        </w:tabs>
        <w:ind w:left="2160" w:hanging="360"/>
      </w:pPr>
      <w:rPr>
        <w:rFonts w:ascii="Arial" w:hAnsi="Arial" w:hint="default"/>
      </w:rPr>
    </w:lvl>
    <w:lvl w:ilvl="3" w:tplc="833C3786" w:tentative="1">
      <w:start w:val="1"/>
      <w:numFmt w:val="bullet"/>
      <w:lvlText w:val="•"/>
      <w:lvlJc w:val="left"/>
      <w:pPr>
        <w:tabs>
          <w:tab w:val="num" w:pos="2880"/>
        </w:tabs>
        <w:ind w:left="2880" w:hanging="360"/>
      </w:pPr>
      <w:rPr>
        <w:rFonts w:ascii="Arial" w:hAnsi="Arial" w:hint="default"/>
      </w:rPr>
    </w:lvl>
    <w:lvl w:ilvl="4" w:tplc="743464A4" w:tentative="1">
      <w:start w:val="1"/>
      <w:numFmt w:val="bullet"/>
      <w:lvlText w:val="•"/>
      <w:lvlJc w:val="left"/>
      <w:pPr>
        <w:tabs>
          <w:tab w:val="num" w:pos="3600"/>
        </w:tabs>
        <w:ind w:left="3600" w:hanging="360"/>
      </w:pPr>
      <w:rPr>
        <w:rFonts w:ascii="Arial" w:hAnsi="Arial" w:hint="default"/>
      </w:rPr>
    </w:lvl>
    <w:lvl w:ilvl="5" w:tplc="3F9466D0" w:tentative="1">
      <w:start w:val="1"/>
      <w:numFmt w:val="bullet"/>
      <w:lvlText w:val="•"/>
      <w:lvlJc w:val="left"/>
      <w:pPr>
        <w:tabs>
          <w:tab w:val="num" w:pos="4320"/>
        </w:tabs>
        <w:ind w:left="4320" w:hanging="360"/>
      </w:pPr>
      <w:rPr>
        <w:rFonts w:ascii="Arial" w:hAnsi="Arial" w:hint="default"/>
      </w:rPr>
    </w:lvl>
    <w:lvl w:ilvl="6" w:tplc="A37C4386" w:tentative="1">
      <w:start w:val="1"/>
      <w:numFmt w:val="bullet"/>
      <w:lvlText w:val="•"/>
      <w:lvlJc w:val="left"/>
      <w:pPr>
        <w:tabs>
          <w:tab w:val="num" w:pos="5040"/>
        </w:tabs>
        <w:ind w:left="5040" w:hanging="360"/>
      </w:pPr>
      <w:rPr>
        <w:rFonts w:ascii="Arial" w:hAnsi="Arial" w:hint="default"/>
      </w:rPr>
    </w:lvl>
    <w:lvl w:ilvl="7" w:tplc="00EEE7BE" w:tentative="1">
      <w:start w:val="1"/>
      <w:numFmt w:val="bullet"/>
      <w:lvlText w:val="•"/>
      <w:lvlJc w:val="left"/>
      <w:pPr>
        <w:tabs>
          <w:tab w:val="num" w:pos="5760"/>
        </w:tabs>
        <w:ind w:left="5760" w:hanging="360"/>
      </w:pPr>
      <w:rPr>
        <w:rFonts w:ascii="Arial" w:hAnsi="Arial" w:hint="default"/>
      </w:rPr>
    </w:lvl>
    <w:lvl w:ilvl="8" w:tplc="E16A3A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1E4D9A"/>
    <w:multiLevelType w:val="hybridMultilevel"/>
    <w:tmpl w:val="ABDA4728"/>
    <w:lvl w:ilvl="0" w:tplc="60BECAA2">
      <w:start w:val="1"/>
      <w:numFmt w:val="bullet"/>
      <w:lvlText w:val="–"/>
      <w:lvlJc w:val="left"/>
      <w:pPr>
        <w:tabs>
          <w:tab w:val="num" w:pos="720"/>
        </w:tabs>
        <w:ind w:left="720" w:hanging="360"/>
      </w:pPr>
      <w:rPr>
        <w:rFonts w:ascii="Arial" w:hAnsi="Arial" w:hint="default"/>
      </w:rPr>
    </w:lvl>
    <w:lvl w:ilvl="1" w:tplc="4A88D29A">
      <w:start w:val="1"/>
      <w:numFmt w:val="bullet"/>
      <w:lvlText w:val="–"/>
      <w:lvlJc w:val="left"/>
      <w:pPr>
        <w:tabs>
          <w:tab w:val="num" w:pos="1440"/>
        </w:tabs>
        <w:ind w:left="1440" w:hanging="360"/>
      </w:pPr>
      <w:rPr>
        <w:rFonts w:ascii="Arial" w:hAnsi="Arial" w:hint="default"/>
      </w:rPr>
    </w:lvl>
    <w:lvl w:ilvl="2" w:tplc="12DE0F0E" w:tentative="1">
      <w:start w:val="1"/>
      <w:numFmt w:val="bullet"/>
      <w:lvlText w:val="–"/>
      <w:lvlJc w:val="left"/>
      <w:pPr>
        <w:tabs>
          <w:tab w:val="num" w:pos="2160"/>
        </w:tabs>
        <w:ind w:left="2160" w:hanging="360"/>
      </w:pPr>
      <w:rPr>
        <w:rFonts w:ascii="Arial" w:hAnsi="Arial" w:hint="default"/>
      </w:rPr>
    </w:lvl>
    <w:lvl w:ilvl="3" w:tplc="12AA6718" w:tentative="1">
      <w:start w:val="1"/>
      <w:numFmt w:val="bullet"/>
      <w:lvlText w:val="–"/>
      <w:lvlJc w:val="left"/>
      <w:pPr>
        <w:tabs>
          <w:tab w:val="num" w:pos="2880"/>
        </w:tabs>
        <w:ind w:left="2880" w:hanging="360"/>
      </w:pPr>
      <w:rPr>
        <w:rFonts w:ascii="Arial" w:hAnsi="Arial" w:hint="default"/>
      </w:rPr>
    </w:lvl>
    <w:lvl w:ilvl="4" w:tplc="6930E57A" w:tentative="1">
      <w:start w:val="1"/>
      <w:numFmt w:val="bullet"/>
      <w:lvlText w:val="–"/>
      <w:lvlJc w:val="left"/>
      <w:pPr>
        <w:tabs>
          <w:tab w:val="num" w:pos="3600"/>
        </w:tabs>
        <w:ind w:left="3600" w:hanging="360"/>
      </w:pPr>
      <w:rPr>
        <w:rFonts w:ascii="Arial" w:hAnsi="Arial" w:hint="default"/>
      </w:rPr>
    </w:lvl>
    <w:lvl w:ilvl="5" w:tplc="07D60DC8" w:tentative="1">
      <w:start w:val="1"/>
      <w:numFmt w:val="bullet"/>
      <w:lvlText w:val="–"/>
      <w:lvlJc w:val="left"/>
      <w:pPr>
        <w:tabs>
          <w:tab w:val="num" w:pos="4320"/>
        </w:tabs>
        <w:ind w:left="4320" w:hanging="360"/>
      </w:pPr>
      <w:rPr>
        <w:rFonts w:ascii="Arial" w:hAnsi="Arial" w:hint="default"/>
      </w:rPr>
    </w:lvl>
    <w:lvl w:ilvl="6" w:tplc="F6F60052" w:tentative="1">
      <w:start w:val="1"/>
      <w:numFmt w:val="bullet"/>
      <w:lvlText w:val="–"/>
      <w:lvlJc w:val="left"/>
      <w:pPr>
        <w:tabs>
          <w:tab w:val="num" w:pos="5040"/>
        </w:tabs>
        <w:ind w:left="5040" w:hanging="360"/>
      </w:pPr>
      <w:rPr>
        <w:rFonts w:ascii="Arial" w:hAnsi="Arial" w:hint="default"/>
      </w:rPr>
    </w:lvl>
    <w:lvl w:ilvl="7" w:tplc="B876F7BE" w:tentative="1">
      <w:start w:val="1"/>
      <w:numFmt w:val="bullet"/>
      <w:lvlText w:val="–"/>
      <w:lvlJc w:val="left"/>
      <w:pPr>
        <w:tabs>
          <w:tab w:val="num" w:pos="5760"/>
        </w:tabs>
        <w:ind w:left="5760" w:hanging="360"/>
      </w:pPr>
      <w:rPr>
        <w:rFonts w:ascii="Arial" w:hAnsi="Arial" w:hint="default"/>
      </w:rPr>
    </w:lvl>
    <w:lvl w:ilvl="8" w:tplc="BF2A54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363FED"/>
    <w:multiLevelType w:val="hybridMultilevel"/>
    <w:tmpl w:val="44E2120C"/>
    <w:lvl w:ilvl="0" w:tplc="DAF6CAE2">
      <w:start w:val="1"/>
      <w:numFmt w:val="bullet"/>
      <w:lvlText w:val="•"/>
      <w:lvlJc w:val="left"/>
      <w:pPr>
        <w:tabs>
          <w:tab w:val="num" w:pos="720"/>
        </w:tabs>
        <w:ind w:left="720" w:hanging="360"/>
      </w:pPr>
      <w:rPr>
        <w:rFonts w:ascii="Arial" w:hAnsi="Arial" w:hint="default"/>
      </w:rPr>
    </w:lvl>
    <w:lvl w:ilvl="1" w:tplc="E4563EF0">
      <w:start w:val="1812"/>
      <w:numFmt w:val="bullet"/>
      <w:lvlText w:val="–"/>
      <w:lvlJc w:val="left"/>
      <w:pPr>
        <w:tabs>
          <w:tab w:val="num" w:pos="1440"/>
        </w:tabs>
        <w:ind w:left="1440" w:hanging="360"/>
      </w:pPr>
      <w:rPr>
        <w:rFonts w:ascii="Arial" w:hAnsi="Arial" w:hint="default"/>
      </w:rPr>
    </w:lvl>
    <w:lvl w:ilvl="2" w:tplc="E6CA58D2" w:tentative="1">
      <w:start w:val="1"/>
      <w:numFmt w:val="bullet"/>
      <w:lvlText w:val="•"/>
      <w:lvlJc w:val="left"/>
      <w:pPr>
        <w:tabs>
          <w:tab w:val="num" w:pos="2160"/>
        </w:tabs>
        <w:ind w:left="2160" w:hanging="360"/>
      </w:pPr>
      <w:rPr>
        <w:rFonts w:ascii="Arial" w:hAnsi="Arial" w:hint="default"/>
      </w:rPr>
    </w:lvl>
    <w:lvl w:ilvl="3" w:tplc="F83CDECA" w:tentative="1">
      <w:start w:val="1"/>
      <w:numFmt w:val="bullet"/>
      <w:lvlText w:val="•"/>
      <w:lvlJc w:val="left"/>
      <w:pPr>
        <w:tabs>
          <w:tab w:val="num" w:pos="2880"/>
        </w:tabs>
        <w:ind w:left="2880" w:hanging="360"/>
      </w:pPr>
      <w:rPr>
        <w:rFonts w:ascii="Arial" w:hAnsi="Arial" w:hint="default"/>
      </w:rPr>
    </w:lvl>
    <w:lvl w:ilvl="4" w:tplc="83CA7B0C" w:tentative="1">
      <w:start w:val="1"/>
      <w:numFmt w:val="bullet"/>
      <w:lvlText w:val="•"/>
      <w:lvlJc w:val="left"/>
      <w:pPr>
        <w:tabs>
          <w:tab w:val="num" w:pos="3600"/>
        </w:tabs>
        <w:ind w:left="3600" w:hanging="360"/>
      </w:pPr>
      <w:rPr>
        <w:rFonts w:ascii="Arial" w:hAnsi="Arial" w:hint="default"/>
      </w:rPr>
    </w:lvl>
    <w:lvl w:ilvl="5" w:tplc="02EC78B8" w:tentative="1">
      <w:start w:val="1"/>
      <w:numFmt w:val="bullet"/>
      <w:lvlText w:val="•"/>
      <w:lvlJc w:val="left"/>
      <w:pPr>
        <w:tabs>
          <w:tab w:val="num" w:pos="4320"/>
        </w:tabs>
        <w:ind w:left="4320" w:hanging="360"/>
      </w:pPr>
      <w:rPr>
        <w:rFonts w:ascii="Arial" w:hAnsi="Arial" w:hint="default"/>
      </w:rPr>
    </w:lvl>
    <w:lvl w:ilvl="6" w:tplc="9FD8C78A" w:tentative="1">
      <w:start w:val="1"/>
      <w:numFmt w:val="bullet"/>
      <w:lvlText w:val="•"/>
      <w:lvlJc w:val="left"/>
      <w:pPr>
        <w:tabs>
          <w:tab w:val="num" w:pos="5040"/>
        </w:tabs>
        <w:ind w:left="5040" w:hanging="360"/>
      </w:pPr>
      <w:rPr>
        <w:rFonts w:ascii="Arial" w:hAnsi="Arial" w:hint="default"/>
      </w:rPr>
    </w:lvl>
    <w:lvl w:ilvl="7" w:tplc="7DE89D28" w:tentative="1">
      <w:start w:val="1"/>
      <w:numFmt w:val="bullet"/>
      <w:lvlText w:val="•"/>
      <w:lvlJc w:val="left"/>
      <w:pPr>
        <w:tabs>
          <w:tab w:val="num" w:pos="5760"/>
        </w:tabs>
        <w:ind w:left="5760" w:hanging="360"/>
      </w:pPr>
      <w:rPr>
        <w:rFonts w:ascii="Arial" w:hAnsi="Arial" w:hint="default"/>
      </w:rPr>
    </w:lvl>
    <w:lvl w:ilvl="8" w:tplc="B3CC0F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E23DF4"/>
    <w:multiLevelType w:val="hybridMultilevel"/>
    <w:tmpl w:val="1B18E7E2"/>
    <w:lvl w:ilvl="0" w:tplc="8BF6FCC6">
      <w:start w:val="1"/>
      <w:numFmt w:val="bullet"/>
      <w:lvlText w:val="•"/>
      <w:lvlJc w:val="left"/>
      <w:pPr>
        <w:tabs>
          <w:tab w:val="num" w:pos="720"/>
        </w:tabs>
        <w:ind w:left="720" w:hanging="360"/>
      </w:pPr>
      <w:rPr>
        <w:rFonts w:ascii="Arial" w:hAnsi="Arial" w:hint="default"/>
      </w:rPr>
    </w:lvl>
    <w:lvl w:ilvl="1" w:tplc="DE587CB0">
      <w:start w:val="1812"/>
      <w:numFmt w:val="bullet"/>
      <w:lvlText w:val="–"/>
      <w:lvlJc w:val="left"/>
      <w:pPr>
        <w:tabs>
          <w:tab w:val="num" w:pos="1440"/>
        </w:tabs>
        <w:ind w:left="1440" w:hanging="360"/>
      </w:pPr>
      <w:rPr>
        <w:rFonts w:ascii="Arial" w:hAnsi="Arial" w:hint="default"/>
      </w:rPr>
    </w:lvl>
    <w:lvl w:ilvl="2" w:tplc="DF20790E">
      <w:start w:val="1812"/>
      <w:numFmt w:val="bullet"/>
      <w:lvlText w:val="•"/>
      <w:lvlJc w:val="left"/>
      <w:pPr>
        <w:tabs>
          <w:tab w:val="num" w:pos="2160"/>
        </w:tabs>
        <w:ind w:left="2160" w:hanging="360"/>
      </w:pPr>
      <w:rPr>
        <w:rFonts w:ascii="Arial" w:hAnsi="Arial" w:hint="default"/>
      </w:rPr>
    </w:lvl>
    <w:lvl w:ilvl="3" w:tplc="B28A0F8E">
      <w:start w:val="1812"/>
      <w:numFmt w:val="bullet"/>
      <w:lvlText w:val="–"/>
      <w:lvlJc w:val="left"/>
      <w:pPr>
        <w:tabs>
          <w:tab w:val="num" w:pos="2880"/>
        </w:tabs>
        <w:ind w:left="2880" w:hanging="360"/>
      </w:pPr>
      <w:rPr>
        <w:rFonts w:ascii="Arial" w:hAnsi="Arial" w:hint="default"/>
      </w:rPr>
    </w:lvl>
    <w:lvl w:ilvl="4" w:tplc="1892F0E6">
      <w:start w:val="1812"/>
      <w:numFmt w:val="bullet"/>
      <w:lvlText w:val="»"/>
      <w:lvlJc w:val="left"/>
      <w:pPr>
        <w:tabs>
          <w:tab w:val="num" w:pos="3600"/>
        </w:tabs>
        <w:ind w:left="3600" w:hanging="360"/>
      </w:pPr>
      <w:rPr>
        <w:rFonts w:ascii="Arial" w:hAnsi="Arial" w:hint="default"/>
      </w:rPr>
    </w:lvl>
    <w:lvl w:ilvl="5" w:tplc="6F34AF1E" w:tentative="1">
      <w:start w:val="1"/>
      <w:numFmt w:val="bullet"/>
      <w:lvlText w:val="•"/>
      <w:lvlJc w:val="left"/>
      <w:pPr>
        <w:tabs>
          <w:tab w:val="num" w:pos="4320"/>
        </w:tabs>
        <w:ind w:left="4320" w:hanging="360"/>
      </w:pPr>
      <w:rPr>
        <w:rFonts w:ascii="Arial" w:hAnsi="Arial" w:hint="default"/>
      </w:rPr>
    </w:lvl>
    <w:lvl w:ilvl="6" w:tplc="A9768FDA" w:tentative="1">
      <w:start w:val="1"/>
      <w:numFmt w:val="bullet"/>
      <w:lvlText w:val="•"/>
      <w:lvlJc w:val="left"/>
      <w:pPr>
        <w:tabs>
          <w:tab w:val="num" w:pos="5040"/>
        </w:tabs>
        <w:ind w:left="5040" w:hanging="360"/>
      </w:pPr>
      <w:rPr>
        <w:rFonts w:ascii="Arial" w:hAnsi="Arial" w:hint="default"/>
      </w:rPr>
    </w:lvl>
    <w:lvl w:ilvl="7" w:tplc="3DB8157C" w:tentative="1">
      <w:start w:val="1"/>
      <w:numFmt w:val="bullet"/>
      <w:lvlText w:val="•"/>
      <w:lvlJc w:val="left"/>
      <w:pPr>
        <w:tabs>
          <w:tab w:val="num" w:pos="5760"/>
        </w:tabs>
        <w:ind w:left="5760" w:hanging="360"/>
      </w:pPr>
      <w:rPr>
        <w:rFonts w:ascii="Arial" w:hAnsi="Arial" w:hint="default"/>
      </w:rPr>
    </w:lvl>
    <w:lvl w:ilvl="8" w:tplc="7466E6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C03C0"/>
    <w:multiLevelType w:val="hybridMultilevel"/>
    <w:tmpl w:val="2260306A"/>
    <w:lvl w:ilvl="0" w:tplc="B792E4EE">
      <w:start w:val="1"/>
      <w:numFmt w:val="bullet"/>
      <w:lvlText w:val="•"/>
      <w:lvlJc w:val="left"/>
      <w:pPr>
        <w:tabs>
          <w:tab w:val="num" w:pos="720"/>
        </w:tabs>
        <w:ind w:left="720" w:hanging="360"/>
      </w:pPr>
      <w:rPr>
        <w:rFonts w:ascii="Arial" w:hAnsi="Arial" w:hint="default"/>
      </w:rPr>
    </w:lvl>
    <w:lvl w:ilvl="1" w:tplc="0E229C1C">
      <w:start w:val="1812"/>
      <w:numFmt w:val="bullet"/>
      <w:lvlText w:val="–"/>
      <w:lvlJc w:val="left"/>
      <w:pPr>
        <w:tabs>
          <w:tab w:val="num" w:pos="1440"/>
        </w:tabs>
        <w:ind w:left="1440" w:hanging="360"/>
      </w:pPr>
      <w:rPr>
        <w:rFonts w:ascii="Arial" w:hAnsi="Arial" w:hint="default"/>
      </w:rPr>
    </w:lvl>
    <w:lvl w:ilvl="2" w:tplc="5D284904">
      <w:start w:val="1812"/>
      <w:numFmt w:val="bullet"/>
      <w:lvlText w:val="•"/>
      <w:lvlJc w:val="left"/>
      <w:pPr>
        <w:tabs>
          <w:tab w:val="num" w:pos="2160"/>
        </w:tabs>
        <w:ind w:left="2160" w:hanging="360"/>
      </w:pPr>
      <w:rPr>
        <w:rFonts w:ascii="Arial" w:hAnsi="Arial" w:hint="default"/>
      </w:rPr>
    </w:lvl>
    <w:lvl w:ilvl="3" w:tplc="8CB0BC8C">
      <w:start w:val="1812"/>
      <w:numFmt w:val="bullet"/>
      <w:lvlText w:val="–"/>
      <w:lvlJc w:val="left"/>
      <w:pPr>
        <w:tabs>
          <w:tab w:val="num" w:pos="2880"/>
        </w:tabs>
        <w:ind w:left="2880" w:hanging="360"/>
      </w:pPr>
      <w:rPr>
        <w:rFonts w:ascii="Arial" w:hAnsi="Arial" w:hint="default"/>
      </w:rPr>
    </w:lvl>
    <w:lvl w:ilvl="4" w:tplc="CC627574">
      <w:start w:val="1812"/>
      <w:numFmt w:val="bullet"/>
      <w:lvlText w:val="»"/>
      <w:lvlJc w:val="left"/>
      <w:pPr>
        <w:tabs>
          <w:tab w:val="num" w:pos="3600"/>
        </w:tabs>
        <w:ind w:left="3600" w:hanging="360"/>
      </w:pPr>
      <w:rPr>
        <w:rFonts w:ascii="Arial" w:hAnsi="Arial" w:hint="default"/>
      </w:rPr>
    </w:lvl>
    <w:lvl w:ilvl="5" w:tplc="4C4E9EA2" w:tentative="1">
      <w:start w:val="1"/>
      <w:numFmt w:val="bullet"/>
      <w:lvlText w:val="•"/>
      <w:lvlJc w:val="left"/>
      <w:pPr>
        <w:tabs>
          <w:tab w:val="num" w:pos="4320"/>
        </w:tabs>
        <w:ind w:left="4320" w:hanging="360"/>
      </w:pPr>
      <w:rPr>
        <w:rFonts w:ascii="Arial" w:hAnsi="Arial" w:hint="default"/>
      </w:rPr>
    </w:lvl>
    <w:lvl w:ilvl="6" w:tplc="1C5AEE7C" w:tentative="1">
      <w:start w:val="1"/>
      <w:numFmt w:val="bullet"/>
      <w:lvlText w:val="•"/>
      <w:lvlJc w:val="left"/>
      <w:pPr>
        <w:tabs>
          <w:tab w:val="num" w:pos="5040"/>
        </w:tabs>
        <w:ind w:left="5040" w:hanging="360"/>
      </w:pPr>
      <w:rPr>
        <w:rFonts w:ascii="Arial" w:hAnsi="Arial" w:hint="default"/>
      </w:rPr>
    </w:lvl>
    <w:lvl w:ilvl="7" w:tplc="8DA8DCCE" w:tentative="1">
      <w:start w:val="1"/>
      <w:numFmt w:val="bullet"/>
      <w:lvlText w:val="•"/>
      <w:lvlJc w:val="left"/>
      <w:pPr>
        <w:tabs>
          <w:tab w:val="num" w:pos="5760"/>
        </w:tabs>
        <w:ind w:left="5760" w:hanging="360"/>
      </w:pPr>
      <w:rPr>
        <w:rFonts w:ascii="Arial" w:hAnsi="Arial" w:hint="default"/>
      </w:rPr>
    </w:lvl>
    <w:lvl w:ilvl="8" w:tplc="8FB0D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F56C0"/>
    <w:multiLevelType w:val="multilevel"/>
    <w:tmpl w:val="A02EB62C"/>
    <w:lvl w:ilvl="0">
      <w:start w:val="8"/>
      <w:numFmt w:val="decimal"/>
      <w:lvlText w:val="%1"/>
      <w:lvlJc w:val="left"/>
      <w:pPr>
        <w:ind w:left="405" w:hanging="405"/>
      </w:pPr>
      <w:rPr>
        <w:rFonts w:hint="default"/>
      </w:rPr>
    </w:lvl>
    <w:lvl w:ilvl="1">
      <w:start w:val="2"/>
      <w:numFmt w:val="decimal"/>
      <w:lvlText w:val="%1.%2"/>
      <w:lvlJc w:val="left"/>
      <w:pPr>
        <w:ind w:left="689" w:hanging="40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8" w15:restartNumberingAfterBreak="0">
    <w:nsid w:val="3764484B"/>
    <w:multiLevelType w:val="hybridMultilevel"/>
    <w:tmpl w:val="4CDE4D30"/>
    <w:lvl w:ilvl="0" w:tplc="B686EAAA">
      <w:start w:val="1"/>
      <w:numFmt w:val="bullet"/>
      <w:lvlText w:val="•"/>
      <w:lvlJc w:val="left"/>
      <w:pPr>
        <w:tabs>
          <w:tab w:val="num" w:pos="720"/>
        </w:tabs>
        <w:ind w:left="720" w:hanging="360"/>
      </w:pPr>
      <w:rPr>
        <w:rFonts w:ascii="Arial" w:hAnsi="Arial" w:hint="default"/>
      </w:rPr>
    </w:lvl>
    <w:lvl w:ilvl="1" w:tplc="390009D6">
      <w:start w:val="1812"/>
      <w:numFmt w:val="bullet"/>
      <w:lvlText w:val="–"/>
      <w:lvlJc w:val="left"/>
      <w:pPr>
        <w:tabs>
          <w:tab w:val="num" w:pos="1440"/>
        </w:tabs>
        <w:ind w:left="1440" w:hanging="360"/>
      </w:pPr>
      <w:rPr>
        <w:rFonts w:ascii="Arial" w:hAnsi="Arial" w:hint="default"/>
      </w:rPr>
    </w:lvl>
    <w:lvl w:ilvl="2" w:tplc="C8AE4D76" w:tentative="1">
      <w:start w:val="1"/>
      <w:numFmt w:val="bullet"/>
      <w:lvlText w:val="•"/>
      <w:lvlJc w:val="left"/>
      <w:pPr>
        <w:tabs>
          <w:tab w:val="num" w:pos="2160"/>
        </w:tabs>
        <w:ind w:left="2160" w:hanging="360"/>
      </w:pPr>
      <w:rPr>
        <w:rFonts w:ascii="Arial" w:hAnsi="Arial" w:hint="default"/>
      </w:rPr>
    </w:lvl>
    <w:lvl w:ilvl="3" w:tplc="18CA7A6E" w:tentative="1">
      <w:start w:val="1"/>
      <w:numFmt w:val="bullet"/>
      <w:lvlText w:val="•"/>
      <w:lvlJc w:val="left"/>
      <w:pPr>
        <w:tabs>
          <w:tab w:val="num" w:pos="2880"/>
        </w:tabs>
        <w:ind w:left="2880" w:hanging="360"/>
      </w:pPr>
      <w:rPr>
        <w:rFonts w:ascii="Arial" w:hAnsi="Arial" w:hint="default"/>
      </w:rPr>
    </w:lvl>
    <w:lvl w:ilvl="4" w:tplc="6D666352" w:tentative="1">
      <w:start w:val="1"/>
      <w:numFmt w:val="bullet"/>
      <w:lvlText w:val="•"/>
      <w:lvlJc w:val="left"/>
      <w:pPr>
        <w:tabs>
          <w:tab w:val="num" w:pos="3600"/>
        </w:tabs>
        <w:ind w:left="3600" w:hanging="360"/>
      </w:pPr>
      <w:rPr>
        <w:rFonts w:ascii="Arial" w:hAnsi="Arial" w:hint="default"/>
      </w:rPr>
    </w:lvl>
    <w:lvl w:ilvl="5" w:tplc="99920E78" w:tentative="1">
      <w:start w:val="1"/>
      <w:numFmt w:val="bullet"/>
      <w:lvlText w:val="•"/>
      <w:lvlJc w:val="left"/>
      <w:pPr>
        <w:tabs>
          <w:tab w:val="num" w:pos="4320"/>
        </w:tabs>
        <w:ind w:left="4320" w:hanging="360"/>
      </w:pPr>
      <w:rPr>
        <w:rFonts w:ascii="Arial" w:hAnsi="Arial" w:hint="default"/>
      </w:rPr>
    </w:lvl>
    <w:lvl w:ilvl="6" w:tplc="7464B4CE" w:tentative="1">
      <w:start w:val="1"/>
      <w:numFmt w:val="bullet"/>
      <w:lvlText w:val="•"/>
      <w:lvlJc w:val="left"/>
      <w:pPr>
        <w:tabs>
          <w:tab w:val="num" w:pos="5040"/>
        </w:tabs>
        <w:ind w:left="5040" w:hanging="360"/>
      </w:pPr>
      <w:rPr>
        <w:rFonts w:ascii="Arial" w:hAnsi="Arial" w:hint="default"/>
      </w:rPr>
    </w:lvl>
    <w:lvl w:ilvl="7" w:tplc="FB021E42" w:tentative="1">
      <w:start w:val="1"/>
      <w:numFmt w:val="bullet"/>
      <w:lvlText w:val="•"/>
      <w:lvlJc w:val="left"/>
      <w:pPr>
        <w:tabs>
          <w:tab w:val="num" w:pos="5760"/>
        </w:tabs>
        <w:ind w:left="5760" w:hanging="360"/>
      </w:pPr>
      <w:rPr>
        <w:rFonts w:ascii="Arial" w:hAnsi="Arial" w:hint="default"/>
      </w:rPr>
    </w:lvl>
    <w:lvl w:ilvl="8" w:tplc="22CE81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8EA2D59"/>
    <w:multiLevelType w:val="hybridMultilevel"/>
    <w:tmpl w:val="EB305828"/>
    <w:lvl w:ilvl="0" w:tplc="3184044E">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FA1EA3"/>
    <w:multiLevelType w:val="hybridMultilevel"/>
    <w:tmpl w:val="3B0CAD18"/>
    <w:lvl w:ilvl="0" w:tplc="DBFCD896">
      <w:start w:val="1"/>
      <w:numFmt w:val="bullet"/>
      <w:lvlText w:val="•"/>
      <w:lvlJc w:val="left"/>
      <w:pPr>
        <w:tabs>
          <w:tab w:val="num" w:pos="720"/>
        </w:tabs>
        <w:ind w:left="720" w:hanging="360"/>
      </w:pPr>
      <w:rPr>
        <w:rFonts w:ascii="Arial" w:hAnsi="Arial" w:hint="default"/>
      </w:rPr>
    </w:lvl>
    <w:lvl w:ilvl="1" w:tplc="A2DC6FD8">
      <w:start w:val="1812"/>
      <w:numFmt w:val="bullet"/>
      <w:lvlText w:val="–"/>
      <w:lvlJc w:val="left"/>
      <w:pPr>
        <w:tabs>
          <w:tab w:val="num" w:pos="1440"/>
        </w:tabs>
        <w:ind w:left="1440" w:hanging="360"/>
      </w:pPr>
      <w:rPr>
        <w:rFonts w:ascii="Arial" w:hAnsi="Arial" w:hint="default"/>
      </w:rPr>
    </w:lvl>
    <w:lvl w:ilvl="2" w:tplc="0A2A5012" w:tentative="1">
      <w:start w:val="1"/>
      <w:numFmt w:val="bullet"/>
      <w:lvlText w:val="•"/>
      <w:lvlJc w:val="left"/>
      <w:pPr>
        <w:tabs>
          <w:tab w:val="num" w:pos="2160"/>
        </w:tabs>
        <w:ind w:left="2160" w:hanging="360"/>
      </w:pPr>
      <w:rPr>
        <w:rFonts w:ascii="Arial" w:hAnsi="Arial" w:hint="default"/>
      </w:rPr>
    </w:lvl>
    <w:lvl w:ilvl="3" w:tplc="4740F630" w:tentative="1">
      <w:start w:val="1"/>
      <w:numFmt w:val="bullet"/>
      <w:lvlText w:val="•"/>
      <w:lvlJc w:val="left"/>
      <w:pPr>
        <w:tabs>
          <w:tab w:val="num" w:pos="2880"/>
        </w:tabs>
        <w:ind w:left="2880" w:hanging="360"/>
      </w:pPr>
      <w:rPr>
        <w:rFonts w:ascii="Arial" w:hAnsi="Arial" w:hint="default"/>
      </w:rPr>
    </w:lvl>
    <w:lvl w:ilvl="4" w:tplc="31DE5AA2" w:tentative="1">
      <w:start w:val="1"/>
      <w:numFmt w:val="bullet"/>
      <w:lvlText w:val="•"/>
      <w:lvlJc w:val="left"/>
      <w:pPr>
        <w:tabs>
          <w:tab w:val="num" w:pos="3600"/>
        </w:tabs>
        <w:ind w:left="3600" w:hanging="360"/>
      </w:pPr>
      <w:rPr>
        <w:rFonts w:ascii="Arial" w:hAnsi="Arial" w:hint="default"/>
      </w:rPr>
    </w:lvl>
    <w:lvl w:ilvl="5" w:tplc="88222004" w:tentative="1">
      <w:start w:val="1"/>
      <w:numFmt w:val="bullet"/>
      <w:lvlText w:val="•"/>
      <w:lvlJc w:val="left"/>
      <w:pPr>
        <w:tabs>
          <w:tab w:val="num" w:pos="4320"/>
        </w:tabs>
        <w:ind w:left="4320" w:hanging="360"/>
      </w:pPr>
      <w:rPr>
        <w:rFonts w:ascii="Arial" w:hAnsi="Arial" w:hint="default"/>
      </w:rPr>
    </w:lvl>
    <w:lvl w:ilvl="6" w:tplc="7944A82E" w:tentative="1">
      <w:start w:val="1"/>
      <w:numFmt w:val="bullet"/>
      <w:lvlText w:val="•"/>
      <w:lvlJc w:val="left"/>
      <w:pPr>
        <w:tabs>
          <w:tab w:val="num" w:pos="5040"/>
        </w:tabs>
        <w:ind w:left="5040" w:hanging="360"/>
      </w:pPr>
      <w:rPr>
        <w:rFonts w:ascii="Arial" w:hAnsi="Arial" w:hint="default"/>
      </w:rPr>
    </w:lvl>
    <w:lvl w:ilvl="7" w:tplc="8AF430D8" w:tentative="1">
      <w:start w:val="1"/>
      <w:numFmt w:val="bullet"/>
      <w:lvlText w:val="•"/>
      <w:lvlJc w:val="left"/>
      <w:pPr>
        <w:tabs>
          <w:tab w:val="num" w:pos="5760"/>
        </w:tabs>
        <w:ind w:left="5760" w:hanging="360"/>
      </w:pPr>
      <w:rPr>
        <w:rFonts w:ascii="Arial" w:hAnsi="Arial" w:hint="default"/>
      </w:rPr>
    </w:lvl>
    <w:lvl w:ilvl="8" w:tplc="58D206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BF2568"/>
    <w:multiLevelType w:val="hybridMultilevel"/>
    <w:tmpl w:val="7EB43F14"/>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5"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6"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A97AFB"/>
    <w:multiLevelType w:val="hybridMultilevel"/>
    <w:tmpl w:val="71FE867A"/>
    <w:lvl w:ilvl="0" w:tplc="7EC8435E">
      <w:start w:val="1"/>
      <w:numFmt w:val="bullet"/>
      <w:lvlText w:val="•"/>
      <w:lvlJc w:val="left"/>
      <w:pPr>
        <w:tabs>
          <w:tab w:val="num" w:pos="720"/>
        </w:tabs>
        <w:ind w:left="720" w:hanging="360"/>
      </w:pPr>
      <w:rPr>
        <w:rFonts w:ascii="Arial" w:hAnsi="Arial" w:hint="default"/>
      </w:rPr>
    </w:lvl>
    <w:lvl w:ilvl="1" w:tplc="F204364C">
      <w:start w:val="1812"/>
      <w:numFmt w:val="bullet"/>
      <w:lvlText w:val="–"/>
      <w:lvlJc w:val="left"/>
      <w:pPr>
        <w:tabs>
          <w:tab w:val="num" w:pos="1440"/>
        </w:tabs>
        <w:ind w:left="1440" w:hanging="360"/>
      </w:pPr>
      <w:rPr>
        <w:rFonts w:ascii="Arial" w:hAnsi="Arial" w:hint="default"/>
      </w:rPr>
    </w:lvl>
    <w:lvl w:ilvl="2" w:tplc="6D2CAF72">
      <w:start w:val="1812"/>
      <w:numFmt w:val="bullet"/>
      <w:lvlText w:val="•"/>
      <w:lvlJc w:val="left"/>
      <w:pPr>
        <w:tabs>
          <w:tab w:val="num" w:pos="2160"/>
        </w:tabs>
        <w:ind w:left="2160" w:hanging="360"/>
      </w:pPr>
      <w:rPr>
        <w:rFonts w:ascii="Arial" w:hAnsi="Arial" w:hint="default"/>
      </w:rPr>
    </w:lvl>
    <w:lvl w:ilvl="3" w:tplc="2B2A3AD2" w:tentative="1">
      <w:start w:val="1"/>
      <w:numFmt w:val="bullet"/>
      <w:lvlText w:val="•"/>
      <w:lvlJc w:val="left"/>
      <w:pPr>
        <w:tabs>
          <w:tab w:val="num" w:pos="2880"/>
        </w:tabs>
        <w:ind w:left="2880" w:hanging="360"/>
      </w:pPr>
      <w:rPr>
        <w:rFonts w:ascii="Arial" w:hAnsi="Arial" w:hint="default"/>
      </w:rPr>
    </w:lvl>
    <w:lvl w:ilvl="4" w:tplc="0F38220A" w:tentative="1">
      <w:start w:val="1"/>
      <w:numFmt w:val="bullet"/>
      <w:lvlText w:val="•"/>
      <w:lvlJc w:val="left"/>
      <w:pPr>
        <w:tabs>
          <w:tab w:val="num" w:pos="3600"/>
        </w:tabs>
        <w:ind w:left="3600" w:hanging="360"/>
      </w:pPr>
      <w:rPr>
        <w:rFonts w:ascii="Arial" w:hAnsi="Arial" w:hint="default"/>
      </w:rPr>
    </w:lvl>
    <w:lvl w:ilvl="5" w:tplc="2B1C25D6" w:tentative="1">
      <w:start w:val="1"/>
      <w:numFmt w:val="bullet"/>
      <w:lvlText w:val="•"/>
      <w:lvlJc w:val="left"/>
      <w:pPr>
        <w:tabs>
          <w:tab w:val="num" w:pos="4320"/>
        </w:tabs>
        <w:ind w:left="4320" w:hanging="360"/>
      </w:pPr>
      <w:rPr>
        <w:rFonts w:ascii="Arial" w:hAnsi="Arial" w:hint="default"/>
      </w:rPr>
    </w:lvl>
    <w:lvl w:ilvl="6" w:tplc="CEEA61F8" w:tentative="1">
      <w:start w:val="1"/>
      <w:numFmt w:val="bullet"/>
      <w:lvlText w:val="•"/>
      <w:lvlJc w:val="left"/>
      <w:pPr>
        <w:tabs>
          <w:tab w:val="num" w:pos="5040"/>
        </w:tabs>
        <w:ind w:left="5040" w:hanging="360"/>
      </w:pPr>
      <w:rPr>
        <w:rFonts w:ascii="Arial" w:hAnsi="Arial" w:hint="default"/>
      </w:rPr>
    </w:lvl>
    <w:lvl w:ilvl="7" w:tplc="F3A6C686" w:tentative="1">
      <w:start w:val="1"/>
      <w:numFmt w:val="bullet"/>
      <w:lvlText w:val="•"/>
      <w:lvlJc w:val="left"/>
      <w:pPr>
        <w:tabs>
          <w:tab w:val="num" w:pos="5760"/>
        </w:tabs>
        <w:ind w:left="5760" w:hanging="360"/>
      </w:pPr>
      <w:rPr>
        <w:rFonts w:ascii="Arial" w:hAnsi="Arial" w:hint="default"/>
      </w:rPr>
    </w:lvl>
    <w:lvl w:ilvl="8" w:tplc="8FC60F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571AED"/>
    <w:multiLevelType w:val="hybridMultilevel"/>
    <w:tmpl w:val="500C720E"/>
    <w:lvl w:ilvl="0" w:tplc="F5509C3A">
      <w:start w:val="1"/>
      <w:numFmt w:val="bullet"/>
      <w:lvlText w:val="•"/>
      <w:lvlJc w:val="left"/>
      <w:pPr>
        <w:tabs>
          <w:tab w:val="num" w:pos="720"/>
        </w:tabs>
        <w:ind w:left="720" w:hanging="360"/>
      </w:pPr>
      <w:rPr>
        <w:rFonts w:ascii="Arial" w:hAnsi="Arial" w:hint="default"/>
      </w:rPr>
    </w:lvl>
    <w:lvl w:ilvl="1" w:tplc="07280280">
      <w:start w:val="238"/>
      <w:numFmt w:val="bullet"/>
      <w:lvlText w:val="–"/>
      <w:lvlJc w:val="left"/>
      <w:pPr>
        <w:tabs>
          <w:tab w:val="num" w:pos="1440"/>
        </w:tabs>
        <w:ind w:left="1440" w:hanging="360"/>
      </w:pPr>
      <w:rPr>
        <w:rFonts w:ascii="Arial" w:hAnsi="Arial" w:hint="default"/>
      </w:rPr>
    </w:lvl>
    <w:lvl w:ilvl="2" w:tplc="69F2D878">
      <w:start w:val="238"/>
      <w:numFmt w:val="bullet"/>
      <w:lvlText w:val="•"/>
      <w:lvlJc w:val="left"/>
      <w:pPr>
        <w:tabs>
          <w:tab w:val="num" w:pos="2160"/>
        </w:tabs>
        <w:ind w:left="2160" w:hanging="360"/>
      </w:pPr>
      <w:rPr>
        <w:rFonts w:ascii="Arial" w:hAnsi="Arial" w:hint="default"/>
      </w:rPr>
    </w:lvl>
    <w:lvl w:ilvl="3" w:tplc="22428F02" w:tentative="1">
      <w:start w:val="1"/>
      <w:numFmt w:val="bullet"/>
      <w:lvlText w:val="•"/>
      <w:lvlJc w:val="left"/>
      <w:pPr>
        <w:tabs>
          <w:tab w:val="num" w:pos="2880"/>
        </w:tabs>
        <w:ind w:left="2880" w:hanging="360"/>
      </w:pPr>
      <w:rPr>
        <w:rFonts w:ascii="Arial" w:hAnsi="Arial" w:hint="default"/>
      </w:rPr>
    </w:lvl>
    <w:lvl w:ilvl="4" w:tplc="D680907A" w:tentative="1">
      <w:start w:val="1"/>
      <w:numFmt w:val="bullet"/>
      <w:lvlText w:val="•"/>
      <w:lvlJc w:val="left"/>
      <w:pPr>
        <w:tabs>
          <w:tab w:val="num" w:pos="3600"/>
        </w:tabs>
        <w:ind w:left="3600" w:hanging="360"/>
      </w:pPr>
      <w:rPr>
        <w:rFonts w:ascii="Arial" w:hAnsi="Arial" w:hint="default"/>
      </w:rPr>
    </w:lvl>
    <w:lvl w:ilvl="5" w:tplc="0BCE1A64" w:tentative="1">
      <w:start w:val="1"/>
      <w:numFmt w:val="bullet"/>
      <w:lvlText w:val="•"/>
      <w:lvlJc w:val="left"/>
      <w:pPr>
        <w:tabs>
          <w:tab w:val="num" w:pos="4320"/>
        </w:tabs>
        <w:ind w:left="4320" w:hanging="360"/>
      </w:pPr>
      <w:rPr>
        <w:rFonts w:ascii="Arial" w:hAnsi="Arial" w:hint="default"/>
      </w:rPr>
    </w:lvl>
    <w:lvl w:ilvl="6" w:tplc="F6B2B128" w:tentative="1">
      <w:start w:val="1"/>
      <w:numFmt w:val="bullet"/>
      <w:lvlText w:val="•"/>
      <w:lvlJc w:val="left"/>
      <w:pPr>
        <w:tabs>
          <w:tab w:val="num" w:pos="5040"/>
        </w:tabs>
        <w:ind w:left="5040" w:hanging="360"/>
      </w:pPr>
      <w:rPr>
        <w:rFonts w:ascii="Arial" w:hAnsi="Arial" w:hint="default"/>
      </w:rPr>
    </w:lvl>
    <w:lvl w:ilvl="7" w:tplc="C322798E" w:tentative="1">
      <w:start w:val="1"/>
      <w:numFmt w:val="bullet"/>
      <w:lvlText w:val="•"/>
      <w:lvlJc w:val="left"/>
      <w:pPr>
        <w:tabs>
          <w:tab w:val="num" w:pos="5760"/>
        </w:tabs>
        <w:ind w:left="5760" w:hanging="360"/>
      </w:pPr>
      <w:rPr>
        <w:rFonts w:ascii="Arial" w:hAnsi="Arial" w:hint="default"/>
      </w:rPr>
    </w:lvl>
    <w:lvl w:ilvl="8" w:tplc="BD921D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CA3A8B"/>
    <w:multiLevelType w:val="hybridMultilevel"/>
    <w:tmpl w:val="73A0386A"/>
    <w:lvl w:ilvl="0" w:tplc="3184044E">
      <w:numFmt w:val="bullet"/>
      <w:lvlText w:val="•"/>
      <w:lvlJc w:val="left"/>
      <w:pPr>
        <w:ind w:left="360" w:hanging="360"/>
      </w:pPr>
      <w:rPr>
        <w:rFonts w:ascii="ＭＳ 明朝" w:eastAsia="ＭＳ 明朝" w:hAnsi="ＭＳ 明朝" w:cs="Times New Roman" w:hint="eastAsia"/>
      </w:rPr>
    </w:lvl>
    <w:lvl w:ilvl="1" w:tplc="A9B2946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EC7AD6"/>
    <w:multiLevelType w:val="hybridMultilevel"/>
    <w:tmpl w:val="5C905ADC"/>
    <w:lvl w:ilvl="0" w:tplc="2C3C869A">
      <w:start w:val="1"/>
      <w:numFmt w:val="bullet"/>
      <w:lvlText w:val="–"/>
      <w:lvlJc w:val="left"/>
      <w:pPr>
        <w:tabs>
          <w:tab w:val="num" w:pos="720"/>
        </w:tabs>
        <w:ind w:left="720" w:hanging="360"/>
      </w:pPr>
      <w:rPr>
        <w:rFonts w:ascii="Arial" w:hAnsi="Arial" w:hint="default"/>
      </w:rPr>
    </w:lvl>
    <w:lvl w:ilvl="1" w:tplc="5456F8AE">
      <w:start w:val="1"/>
      <w:numFmt w:val="bullet"/>
      <w:lvlText w:val="–"/>
      <w:lvlJc w:val="left"/>
      <w:pPr>
        <w:tabs>
          <w:tab w:val="num" w:pos="1440"/>
        </w:tabs>
        <w:ind w:left="1440" w:hanging="360"/>
      </w:pPr>
      <w:rPr>
        <w:rFonts w:ascii="Arial" w:hAnsi="Arial" w:hint="default"/>
      </w:rPr>
    </w:lvl>
    <w:lvl w:ilvl="2" w:tplc="E79859EC" w:tentative="1">
      <w:start w:val="1"/>
      <w:numFmt w:val="bullet"/>
      <w:lvlText w:val="–"/>
      <w:lvlJc w:val="left"/>
      <w:pPr>
        <w:tabs>
          <w:tab w:val="num" w:pos="2160"/>
        </w:tabs>
        <w:ind w:left="2160" w:hanging="360"/>
      </w:pPr>
      <w:rPr>
        <w:rFonts w:ascii="Arial" w:hAnsi="Arial" w:hint="default"/>
      </w:rPr>
    </w:lvl>
    <w:lvl w:ilvl="3" w:tplc="2452C028" w:tentative="1">
      <w:start w:val="1"/>
      <w:numFmt w:val="bullet"/>
      <w:lvlText w:val="–"/>
      <w:lvlJc w:val="left"/>
      <w:pPr>
        <w:tabs>
          <w:tab w:val="num" w:pos="2880"/>
        </w:tabs>
        <w:ind w:left="2880" w:hanging="360"/>
      </w:pPr>
      <w:rPr>
        <w:rFonts w:ascii="Arial" w:hAnsi="Arial" w:hint="default"/>
      </w:rPr>
    </w:lvl>
    <w:lvl w:ilvl="4" w:tplc="5F2A45B6" w:tentative="1">
      <w:start w:val="1"/>
      <w:numFmt w:val="bullet"/>
      <w:lvlText w:val="–"/>
      <w:lvlJc w:val="left"/>
      <w:pPr>
        <w:tabs>
          <w:tab w:val="num" w:pos="3600"/>
        </w:tabs>
        <w:ind w:left="3600" w:hanging="360"/>
      </w:pPr>
      <w:rPr>
        <w:rFonts w:ascii="Arial" w:hAnsi="Arial" w:hint="default"/>
      </w:rPr>
    </w:lvl>
    <w:lvl w:ilvl="5" w:tplc="C47EAF1C" w:tentative="1">
      <w:start w:val="1"/>
      <w:numFmt w:val="bullet"/>
      <w:lvlText w:val="–"/>
      <w:lvlJc w:val="left"/>
      <w:pPr>
        <w:tabs>
          <w:tab w:val="num" w:pos="4320"/>
        </w:tabs>
        <w:ind w:left="4320" w:hanging="360"/>
      </w:pPr>
      <w:rPr>
        <w:rFonts w:ascii="Arial" w:hAnsi="Arial" w:hint="default"/>
      </w:rPr>
    </w:lvl>
    <w:lvl w:ilvl="6" w:tplc="453210A2" w:tentative="1">
      <w:start w:val="1"/>
      <w:numFmt w:val="bullet"/>
      <w:lvlText w:val="–"/>
      <w:lvlJc w:val="left"/>
      <w:pPr>
        <w:tabs>
          <w:tab w:val="num" w:pos="5040"/>
        </w:tabs>
        <w:ind w:left="5040" w:hanging="360"/>
      </w:pPr>
      <w:rPr>
        <w:rFonts w:ascii="Arial" w:hAnsi="Arial" w:hint="default"/>
      </w:rPr>
    </w:lvl>
    <w:lvl w:ilvl="7" w:tplc="63F2ADE8" w:tentative="1">
      <w:start w:val="1"/>
      <w:numFmt w:val="bullet"/>
      <w:lvlText w:val="–"/>
      <w:lvlJc w:val="left"/>
      <w:pPr>
        <w:tabs>
          <w:tab w:val="num" w:pos="5760"/>
        </w:tabs>
        <w:ind w:left="5760" w:hanging="360"/>
      </w:pPr>
      <w:rPr>
        <w:rFonts w:ascii="Arial" w:hAnsi="Arial" w:hint="default"/>
      </w:rPr>
    </w:lvl>
    <w:lvl w:ilvl="8" w:tplc="2AC059D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D84EEE"/>
    <w:multiLevelType w:val="hybridMultilevel"/>
    <w:tmpl w:val="7FC08D3E"/>
    <w:lvl w:ilvl="0" w:tplc="0D2EEA64">
      <w:start w:val="1"/>
      <w:numFmt w:val="bullet"/>
      <w:lvlText w:val="•"/>
      <w:lvlJc w:val="left"/>
      <w:pPr>
        <w:tabs>
          <w:tab w:val="num" w:pos="720"/>
        </w:tabs>
        <w:ind w:left="720" w:hanging="360"/>
      </w:pPr>
      <w:rPr>
        <w:rFonts w:ascii="Arial" w:hAnsi="Arial" w:hint="default"/>
      </w:rPr>
    </w:lvl>
    <w:lvl w:ilvl="1" w:tplc="AE046F20">
      <w:start w:val="142"/>
      <w:numFmt w:val="bullet"/>
      <w:lvlText w:val="–"/>
      <w:lvlJc w:val="left"/>
      <w:pPr>
        <w:tabs>
          <w:tab w:val="num" w:pos="1440"/>
        </w:tabs>
        <w:ind w:left="1440" w:hanging="360"/>
      </w:pPr>
      <w:rPr>
        <w:rFonts w:ascii="Arial" w:hAnsi="Arial" w:hint="default"/>
      </w:rPr>
    </w:lvl>
    <w:lvl w:ilvl="2" w:tplc="BA3AD598" w:tentative="1">
      <w:start w:val="1"/>
      <w:numFmt w:val="bullet"/>
      <w:lvlText w:val="•"/>
      <w:lvlJc w:val="left"/>
      <w:pPr>
        <w:tabs>
          <w:tab w:val="num" w:pos="2160"/>
        </w:tabs>
        <w:ind w:left="2160" w:hanging="360"/>
      </w:pPr>
      <w:rPr>
        <w:rFonts w:ascii="Arial" w:hAnsi="Arial" w:hint="default"/>
      </w:rPr>
    </w:lvl>
    <w:lvl w:ilvl="3" w:tplc="C054D064" w:tentative="1">
      <w:start w:val="1"/>
      <w:numFmt w:val="bullet"/>
      <w:lvlText w:val="•"/>
      <w:lvlJc w:val="left"/>
      <w:pPr>
        <w:tabs>
          <w:tab w:val="num" w:pos="2880"/>
        </w:tabs>
        <w:ind w:left="2880" w:hanging="360"/>
      </w:pPr>
      <w:rPr>
        <w:rFonts w:ascii="Arial" w:hAnsi="Arial" w:hint="default"/>
      </w:rPr>
    </w:lvl>
    <w:lvl w:ilvl="4" w:tplc="170439F2" w:tentative="1">
      <w:start w:val="1"/>
      <w:numFmt w:val="bullet"/>
      <w:lvlText w:val="•"/>
      <w:lvlJc w:val="left"/>
      <w:pPr>
        <w:tabs>
          <w:tab w:val="num" w:pos="3600"/>
        </w:tabs>
        <w:ind w:left="3600" w:hanging="360"/>
      </w:pPr>
      <w:rPr>
        <w:rFonts w:ascii="Arial" w:hAnsi="Arial" w:hint="default"/>
      </w:rPr>
    </w:lvl>
    <w:lvl w:ilvl="5" w:tplc="7ED2B61E" w:tentative="1">
      <w:start w:val="1"/>
      <w:numFmt w:val="bullet"/>
      <w:lvlText w:val="•"/>
      <w:lvlJc w:val="left"/>
      <w:pPr>
        <w:tabs>
          <w:tab w:val="num" w:pos="4320"/>
        </w:tabs>
        <w:ind w:left="4320" w:hanging="360"/>
      </w:pPr>
      <w:rPr>
        <w:rFonts w:ascii="Arial" w:hAnsi="Arial" w:hint="default"/>
      </w:rPr>
    </w:lvl>
    <w:lvl w:ilvl="6" w:tplc="1D324866" w:tentative="1">
      <w:start w:val="1"/>
      <w:numFmt w:val="bullet"/>
      <w:lvlText w:val="•"/>
      <w:lvlJc w:val="left"/>
      <w:pPr>
        <w:tabs>
          <w:tab w:val="num" w:pos="5040"/>
        </w:tabs>
        <w:ind w:left="5040" w:hanging="360"/>
      </w:pPr>
      <w:rPr>
        <w:rFonts w:ascii="Arial" w:hAnsi="Arial" w:hint="default"/>
      </w:rPr>
    </w:lvl>
    <w:lvl w:ilvl="7" w:tplc="03F8AF52" w:tentative="1">
      <w:start w:val="1"/>
      <w:numFmt w:val="bullet"/>
      <w:lvlText w:val="•"/>
      <w:lvlJc w:val="left"/>
      <w:pPr>
        <w:tabs>
          <w:tab w:val="num" w:pos="5760"/>
        </w:tabs>
        <w:ind w:left="5760" w:hanging="360"/>
      </w:pPr>
      <w:rPr>
        <w:rFonts w:ascii="Arial" w:hAnsi="Arial" w:hint="default"/>
      </w:rPr>
    </w:lvl>
    <w:lvl w:ilvl="8" w:tplc="58007B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FC3468"/>
    <w:multiLevelType w:val="hybridMultilevel"/>
    <w:tmpl w:val="0208472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1"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071DD7"/>
    <w:multiLevelType w:val="hybridMultilevel"/>
    <w:tmpl w:val="0CA2F7A4"/>
    <w:lvl w:ilvl="0" w:tplc="0B507ED8">
      <w:start w:val="1"/>
      <w:numFmt w:val="bullet"/>
      <w:lvlText w:val="•"/>
      <w:lvlJc w:val="left"/>
      <w:pPr>
        <w:tabs>
          <w:tab w:val="num" w:pos="720"/>
        </w:tabs>
        <w:ind w:left="720" w:hanging="360"/>
      </w:pPr>
      <w:rPr>
        <w:rFonts w:ascii="Arial" w:hAnsi="Arial" w:hint="default"/>
      </w:rPr>
    </w:lvl>
    <w:lvl w:ilvl="1" w:tplc="ABF429DE">
      <w:start w:val="1812"/>
      <w:numFmt w:val="bullet"/>
      <w:lvlText w:val="–"/>
      <w:lvlJc w:val="left"/>
      <w:pPr>
        <w:tabs>
          <w:tab w:val="num" w:pos="1440"/>
        </w:tabs>
        <w:ind w:left="1440" w:hanging="360"/>
      </w:pPr>
      <w:rPr>
        <w:rFonts w:ascii="Arial" w:hAnsi="Arial" w:hint="default"/>
      </w:rPr>
    </w:lvl>
    <w:lvl w:ilvl="2" w:tplc="9A369586">
      <w:start w:val="1"/>
      <w:numFmt w:val="bullet"/>
      <w:lvlText w:val="•"/>
      <w:lvlJc w:val="left"/>
      <w:pPr>
        <w:tabs>
          <w:tab w:val="num" w:pos="2160"/>
        </w:tabs>
        <w:ind w:left="2160" w:hanging="360"/>
      </w:pPr>
      <w:rPr>
        <w:rFonts w:ascii="Arial" w:hAnsi="Arial" w:hint="default"/>
      </w:rPr>
    </w:lvl>
    <w:lvl w:ilvl="3" w:tplc="C6A8AE1A" w:tentative="1">
      <w:start w:val="1"/>
      <w:numFmt w:val="bullet"/>
      <w:lvlText w:val="•"/>
      <w:lvlJc w:val="left"/>
      <w:pPr>
        <w:tabs>
          <w:tab w:val="num" w:pos="2880"/>
        </w:tabs>
        <w:ind w:left="2880" w:hanging="360"/>
      </w:pPr>
      <w:rPr>
        <w:rFonts w:ascii="Arial" w:hAnsi="Arial" w:hint="default"/>
      </w:rPr>
    </w:lvl>
    <w:lvl w:ilvl="4" w:tplc="CDBC4C8A" w:tentative="1">
      <w:start w:val="1"/>
      <w:numFmt w:val="bullet"/>
      <w:lvlText w:val="•"/>
      <w:lvlJc w:val="left"/>
      <w:pPr>
        <w:tabs>
          <w:tab w:val="num" w:pos="3600"/>
        </w:tabs>
        <w:ind w:left="3600" w:hanging="360"/>
      </w:pPr>
      <w:rPr>
        <w:rFonts w:ascii="Arial" w:hAnsi="Arial" w:hint="default"/>
      </w:rPr>
    </w:lvl>
    <w:lvl w:ilvl="5" w:tplc="E1BED03E" w:tentative="1">
      <w:start w:val="1"/>
      <w:numFmt w:val="bullet"/>
      <w:lvlText w:val="•"/>
      <w:lvlJc w:val="left"/>
      <w:pPr>
        <w:tabs>
          <w:tab w:val="num" w:pos="4320"/>
        </w:tabs>
        <w:ind w:left="4320" w:hanging="360"/>
      </w:pPr>
      <w:rPr>
        <w:rFonts w:ascii="Arial" w:hAnsi="Arial" w:hint="default"/>
      </w:rPr>
    </w:lvl>
    <w:lvl w:ilvl="6" w:tplc="8A74F334" w:tentative="1">
      <w:start w:val="1"/>
      <w:numFmt w:val="bullet"/>
      <w:lvlText w:val="•"/>
      <w:lvlJc w:val="left"/>
      <w:pPr>
        <w:tabs>
          <w:tab w:val="num" w:pos="5040"/>
        </w:tabs>
        <w:ind w:left="5040" w:hanging="360"/>
      </w:pPr>
      <w:rPr>
        <w:rFonts w:ascii="Arial" w:hAnsi="Arial" w:hint="default"/>
      </w:rPr>
    </w:lvl>
    <w:lvl w:ilvl="7" w:tplc="A1049986" w:tentative="1">
      <w:start w:val="1"/>
      <w:numFmt w:val="bullet"/>
      <w:lvlText w:val="•"/>
      <w:lvlJc w:val="left"/>
      <w:pPr>
        <w:tabs>
          <w:tab w:val="num" w:pos="5760"/>
        </w:tabs>
        <w:ind w:left="5760" w:hanging="360"/>
      </w:pPr>
      <w:rPr>
        <w:rFonts w:ascii="Arial" w:hAnsi="Arial" w:hint="default"/>
      </w:rPr>
    </w:lvl>
    <w:lvl w:ilvl="8" w:tplc="25FA599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1B7AEE"/>
    <w:multiLevelType w:val="hybridMultilevel"/>
    <w:tmpl w:val="A2063B4C"/>
    <w:lvl w:ilvl="0" w:tplc="4E7C4F3A">
      <w:start w:val="1"/>
      <w:numFmt w:val="bullet"/>
      <w:lvlText w:val="–"/>
      <w:lvlJc w:val="left"/>
      <w:pPr>
        <w:tabs>
          <w:tab w:val="num" w:pos="720"/>
        </w:tabs>
        <w:ind w:left="720" w:hanging="360"/>
      </w:pPr>
      <w:rPr>
        <w:rFonts w:ascii="Arial" w:hAnsi="Arial" w:hint="default"/>
      </w:rPr>
    </w:lvl>
    <w:lvl w:ilvl="1" w:tplc="B4080F0A">
      <w:start w:val="1"/>
      <w:numFmt w:val="bullet"/>
      <w:lvlText w:val="–"/>
      <w:lvlJc w:val="left"/>
      <w:pPr>
        <w:tabs>
          <w:tab w:val="num" w:pos="1440"/>
        </w:tabs>
        <w:ind w:left="1440" w:hanging="360"/>
      </w:pPr>
      <w:rPr>
        <w:rFonts w:ascii="Arial" w:hAnsi="Arial" w:hint="default"/>
      </w:rPr>
    </w:lvl>
    <w:lvl w:ilvl="2" w:tplc="4BDCC9DC" w:tentative="1">
      <w:start w:val="1"/>
      <w:numFmt w:val="bullet"/>
      <w:lvlText w:val="–"/>
      <w:lvlJc w:val="left"/>
      <w:pPr>
        <w:tabs>
          <w:tab w:val="num" w:pos="2160"/>
        </w:tabs>
        <w:ind w:left="2160" w:hanging="360"/>
      </w:pPr>
      <w:rPr>
        <w:rFonts w:ascii="Arial" w:hAnsi="Arial" w:hint="default"/>
      </w:rPr>
    </w:lvl>
    <w:lvl w:ilvl="3" w:tplc="ABCE8BA8" w:tentative="1">
      <w:start w:val="1"/>
      <w:numFmt w:val="bullet"/>
      <w:lvlText w:val="–"/>
      <w:lvlJc w:val="left"/>
      <w:pPr>
        <w:tabs>
          <w:tab w:val="num" w:pos="2880"/>
        </w:tabs>
        <w:ind w:left="2880" w:hanging="360"/>
      </w:pPr>
      <w:rPr>
        <w:rFonts w:ascii="Arial" w:hAnsi="Arial" w:hint="default"/>
      </w:rPr>
    </w:lvl>
    <w:lvl w:ilvl="4" w:tplc="123AC224" w:tentative="1">
      <w:start w:val="1"/>
      <w:numFmt w:val="bullet"/>
      <w:lvlText w:val="–"/>
      <w:lvlJc w:val="left"/>
      <w:pPr>
        <w:tabs>
          <w:tab w:val="num" w:pos="3600"/>
        </w:tabs>
        <w:ind w:left="3600" w:hanging="360"/>
      </w:pPr>
      <w:rPr>
        <w:rFonts w:ascii="Arial" w:hAnsi="Arial" w:hint="default"/>
      </w:rPr>
    </w:lvl>
    <w:lvl w:ilvl="5" w:tplc="7068CFE4" w:tentative="1">
      <w:start w:val="1"/>
      <w:numFmt w:val="bullet"/>
      <w:lvlText w:val="–"/>
      <w:lvlJc w:val="left"/>
      <w:pPr>
        <w:tabs>
          <w:tab w:val="num" w:pos="4320"/>
        </w:tabs>
        <w:ind w:left="4320" w:hanging="360"/>
      </w:pPr>
      <w:rPr>
        <w:rFonts w:ascii="Arial" w:hAnsi="Arial" w:hint="default"/>
      </w:rPr>
    </w:lvl>
    <w:lvl w:ilvl="6" w:tplc="1290853E" w:tentative="1">
      <w:start w:val="1"/>
      <w:numFmt w:val="bullet"/>
      <w:lvlText w:val="–"/>
      <w:lvlJc w:val="left"/>
      <w:pPr>
        <w:tabs>
          <w:tab w:val="num" w:pos="5040"/>
        </w:tabs>
        <w:ind w:left="5040" w:hanging="360"/>
      </w:pPr>
      <w:rPr>
        <w:rFonts w:ascii="Arial" w:hAnsi="Arial" w:hint="default"/>
      </w:rPr>
    </w:lvl>
    <w:lvl w:ilvl="7" w:tplc="1CE85BFA" w:tentative="1">
      <w:start w:val="1"/>
      <w:numFmt w:val="bullet"/>
      <w:lvlText w:val="–"/>
      <w:lvlJc w:val="left"/>
      <w:pPr>
        <w:tabs>
          <w:tab w:val="num" w:pos="5760"/>
        </w:tabs>
        <w:ind w:left="5760" w:hanging="360"/>
      </w:pPr>
      <w:rPr>
        <w:rFonts w:ascii="Arial" w:hAnsi="Arial" w:hint="default"/>
      </w:rPr>
    </w:lvl>
    <w:lvl w:ilvl="8" w:tplc="E94806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827454"/>
    <w:multiLevelType w:val="hybridMultilevel"/>
    <w:tmpl w:val="FD508584"/>
    <w:lvl w:ilvl="0" w:tplc="9BA6A618">
      <w:start w:val="1"/>
      <w:numFmt w:val="bullet"/>
      <w:lvlText w:val="•"/>
      <w:lvlJc w:val="left"/>
      <w:pPr>
        <w:tabs>
          <w:tab w:val="num" w:pos="720"/>
        </w:tabs>
        <w:ind w:left="720" w:hanging="360"/>
      </w:pPr>
      <w:rPr>
        <w:rFonts w:ascii="Arial" w:hAnsi="Arial" w:hint="default"/>
      </w:rPr>
    </w:lvl>
    <w:lvl w:ilvl="1" w:tplc="6980C4CC">
      <w:start w:val="1812"/>
      <w:numFmt w:val="bullet"/>
      <w:lvlText w:val="–"/>
      <w:lvlJc w:val="left"/>
      <w:pPr>
        <w:tabs>
          <w:tab w:val="num" w:pos="1440"/>
        </w:tabs>
        <w:ind w:left="1440" w:hanging="360"/>
      </w:pPr>
      <w:rPr>
        <w:rFonts w:ascii="Arial" w:hAnsi="Arial" w:hint="default"/>
      </w:rPr>
    </w:lvl>
    <w:lvl w:ilvl="2" w:tplc="4044FA72" w:tentative="1">
      <w:start w:val="1"/>
      <w:numFmt w:val="bullet"/>
      <w:lvlText w:val="•"/>
      <w:lvlJc w:val="left"/>
      <w:pPr>
        <w:tabs>
          <w:tab w:val="num" w:pos="2160"/>
        </w:tabs>
        <w:ind w:left="2160" w:hanging="360"/>
      </w:pPr>
      <w:rPr>
        <w:rFonts w:ascii="Arial" w:hAnsi="Arial" w:hint="default"/>
      </w:rPr>
    </w:lvl>
    <w:lvl w:ilvl="3" w:tplc="97308EDC" w:tentative="1">
      <w:start w:val="1"/>
      <w:numFmt w:val="bullet"/>
      <w:lvlText w:val="•"/>
      <w:lvlJc w:val="left"/>
      <w:pPr>
        <w:tabs>
          <w:tab w:val="num" w:pos="2880"/>
        </w:tabs>
        <w:ind w:left="2880" w:hanging="360"/>
      </w:pPr>
      <w:rPr>
        <w:rFonts w:ascii="Arial" w:hAnsi="Arial" w:hint="default"/>
      </w:rPr>
    </w:lvl>
    <w:lvl w:ilvl="4" w:tplc="105E6114" w:tentative="1">
      <w:start w:val="1"/>
      <w:numFmt w:val="bullet"/>
      <w:lvlText w:val="•"/>
      <w:lvlJc w:val="left"/>
      <w:pPr>
        <w:tabs>
          <w:tab w:val="num" w:pos="3600"/>
        </w:tabs>
        <w:ind w:left="3600" w:hanging="360"/>
      </w:pPr>
      <w:rPr>
        <w:rFonts w:ascii="Arial" w:hAnsi="Arial" w:hint="default"/>
      </w:rPr>
    </w:lvl>
    <w:lvl w:ilvl="5" w:tplc="99BE7A76" w:tentative="1">
      <w:start w:val="1"/>
      <w:numFmt w:val="bullet"/>
      <w:lvlText w:val="•"/>
      <w:lvlJc w:val="left"/>
      <w:pPr>
        <w:tabs>
          <w:tab w:val="num" w:pos="4320"/>
        </w:tabs>
        <w:ind w:left="4320" w:hanging="360"/>
      </w:pPr>
      <w:rPr>
        <w:rFonts w:ascii="Arial" w:hAnsi="Arial" w:hint="default"/>
      </w:rPr>
    </w:lvl>
    <w:lvl w:ilvl="6" w:tplc="839C94AC" w:tentative="1">
      <w:start w:val="1"/>
      <w:numFmt w:val="bullet"/>
      <w:lvlText w:val="•"/>
      <w:lvlJc w:val="left"/>
      <w:pPr>
        <w:tabs>
          <w:tab w:val="num" w:pos="5040"/>
        </w:tabs>
        <w:ind w:left="5040" w:hanging="360"/>
      </w:pPr>
      <w:rPr>
        <w:rFonts w:ascii="Arial" w:hAnsi="Arial" w:hint="default"/>
      </w:rPr>
    </w:lvl>
    <w:lvl w:ilvl="7" w:tplc="F322268E" w:tentative="1">
      <w:start w:val="1"/>
      <w:numFmt w:val="bullet"/>
      <w:lvlText w:val="•"/>
      <w:lvlJc w:val="left"/>
      <w:pPr>
        <w:tabs>
          <w:tab w:val="num" w:pos="5760"/>
        </w:tabs>
        <w:ind w:left="5760" w:hanging="360"/>
      </w:pPr>
      <w:rPr>
        <w:rFonts w:ascii="Arial" w:hAnsi="Arial" w:hint="default"/>
      </w:rPr>
    </w:lvl>
    <w:lvl w:ilvl="8" w:tplc="617ADED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AB5C24"/>
    <w:multiLevelType w:val="hybridMultilevel"/>
    <w:tmpl w:val="42924B48"/>
    <w:lvl w:ilvl="0" w:tplc="6298EA9C">
      <w:start w:val="1"/>
      <w:numFmt w:val="bullet"/>
      <w:lvlText w:val="•"/>
      <w:lvlJc w:val="left"/>
      <w:pPr>
        <w:tabs>
          <w:tab w:val="num" w:pos="720"/>
        </w:tabs>
        <w:ind w:left="720" w:hanging="360"/>
      </w:pPr>
      <w:rPr>
        <w:rFonts w:ascii="Arial" w:hAnsi="Arial" w:hint="default"/>
      </w:rPr>
    </w:lvl>
    <w:lvl w:ilvl="1" w:tplc="FD729EEC">
      <w:start w:val="1812"/>
      <w:numFmt w:val="bullet"/>
      <w:lvlText w:val="–"/>
      <w:lvlJc w:val="left"/>
      <w:pPr>
        <w:tabs>
          <w:tab w:val="num" w:pos="1440"/>
        </w:tabs>
        <w:ind w:left="1440" w:hanging="360"/>
      </w:pPr>
      <w:rPr>
        <w:rFonts w:ascii="Arial" w:hAnsi="Arial" w:hint="default"/>
      </w:rPr>
    </w:lvl>
    <w:lvl w:ilvl="2" w:tplc="49E8DFB4">
      <w:start w:val="1812"/>
      <w:numFmt w:val="bullet"/>
      <w:lvlText w:val="•"/>
      <w:lvlJc w:val="left"/>
      <w:pPr>
        <w:tabs>
          <w:tab w:val="num" w:pos="2160"/>
        </w:tabs>
        <w:ind w:left="2160" w:hanging="360"/>
      </w:pPr>
      <w:rPr>
        <w:rFonts w:ascii="Arial" w:hAnsi="Arial" w:hint="default"/>
      </w:rPr>
    </w:lvl>
    <w:lvl w:ilvl="3" w:tplc="B6708DD0" w:tentative="1">
      <w:start w:val="1"/>
      <w:numFmt w:val="bullet"/>
      <w:lvlText w:val="•"/>
      <w:lvlJc w:val="left"/>
      <w:pPr>
        <w:tabs>
          <w:tab w:val="num" w:pos="2880"/>
        </w:tabs>
        <w:ind w:left="2880" w:hanging="360"/>
      </w:pPr>
      <w:rPr>
        <w:rFonts w:ascii="Arial" w:hAnsi="Arial" w:hint="default"/>
      </w:rPr>
    </w:lvl>
    <w:lvl w:ilvl="4" w:tplc="0CA43E96" w:tentative="1">
      <w:start w:val="1"/>
      <w:numFmt w:val="bullet"/>
      <w:lvlText w:val="•"/>
      <w:lvlJc w:val="left"/>
      <w:pPr>
        <w:tabs>
          <w:tab w:val="num" w:pos="3600"/>
        </w:tabs>
        <w:ind w:left="3600" w:hanging="360"/>
      </w:pPr>
      <w:rPr>
        <w:rFonts w:ascii="Arial" w:hAnsi="Arial" w:hint="default"/>
      </w:rPr>
    </w:lvl>
    <w:lvl w:ilvl="5" w:tplc="53E4ACCE" w:tentative="1">
      <w:start w:val="1"/>
      <w:numFmt w:val="bullet"/>
      <w:lvlText w:val="•"/>
      <w:lvlJc w:val="left"/>
      <w:pPr>
        <w:tabs>
          <w:tab w:val="num" w:pos="4320"/>
        </w:tabs>
        <w:ind w:left="4320" w:hanging="360"/>
      </w:pPr>
      <w:rPr>
        <w:rFonts w:ascii="Arial" w:hAnsi="Arial" w:hint="default"/>
      </w:rPr>
    </w:lvl>
    <w:lvl w:ilvl="6" w:tplc="D7F68056" w:tentative="1">
      <w:start w:val="1"/>
      <w:numFmt w:val="bullet"/>
      <w:lvlText w:val="•"/>
      <w:lvlJc w:val="left"/>
      <w:pPr>
        <w:tabs>
          <w:tab w:val="num" w:pos="5040"/>
        </w:tabs>
        <w:ind w:left="5040" w:hanging="360"/>
      </w:pPr>
      <w:rPr>
        <w:rFonts w:ascii="Arial" w:hAnsi="Arial" w:hint="default"/>
      </w:rPr>
    </w:lvl>
    <w:lvl w:ilvl="7" w:tplc="EF787586" w:tentative="1">
      <w:start w:val="1"/>
      <w:numFmt w:val="bullet"/>
      <w:lvlText w:val="•"/>
      <w:lvlJc w:val="left"/>
      <w:pPr>
        <w:tabs>
          <w:tab w:val="num" w:pos="5760"/>
        </w:tabs>
        <w:ind w:left="5760" w:hanging="360"/>
      </w:pPr>
      <w:rPr>
        <w:rFonts w:ascii="Arial" w:hAnsi="Arial" w:hint="default"/>
      </w:rPr>
    </w:lvl>
    <w:lvl w:ilvl="8" w:tplc="01AA1C5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15:restartNumberingAfterBreak="0">
    <w:nsid w:val="7F3A2A04"/>
    <w:multiLevelType w:val="hybridMultilevel"/>
    <w:tmpl w:val="32EABAB0"/>
    <w:lvl w:ilvl="0" w:tplc="74DE0536">
      <w:start w:val="1"/>
      <w:numFmt w:val="bullet"/>
      <w:lvlText w:val="•"/>
      <w:lvlJc w:val="left"/>
      <w:pPr>
        <w:tabs>
          <w:tab w:val="num" w:pos="720"/>
        </w:tabs>
        <w:ind w:left="720" w:hanging="360"/>
      </w:pPr>
      <w:rPr>
        <w:rFonts w:ascii="Arial" w:hAnsi="Arial" w:hint="default"/>
      </w:rPr>
    </w:lvl>
    <w:lvl w:ilvl="1" w:tplc="61743996">
      <w:start w:val="1812"/>
      <w:numFmt w:val="bullet"/>
      <w:lvlText w:val="–"/>
      <w:lvlJc w:val="left"/>
      <w:pPr>
        <w:tabs>
          <w:tab w:val="num" w:pos="1440"/>
        </w:tabs>
        <w:ind w:left="1440" w:hanging="360"/>
      </w:pPr>
      <w:rPr>
        <w:rFonts w:ascii="Arial" w:hAnsi="Arial" w:hint="default"/>
      </w:rPr>
    </w:lvl>
    <w:lvl w:ilvl="2" w:tplc="97BA51CC" w:tentative="1">
      <w:start w:val="1"/>
      <w:numFmt w:val="bullet"/>
      <w:lvlText w:val="•"/>
      <w:lvlJc w:val="left"/>
      <w:pPr>
        <w:tabs>
          <w:tab w:val="num" w:pos="2160"/>
        </w:tabs>
        <w:ind w:left="2160" w:hanging="360"/>
      </w:pPr>
      <w:rPr>
        <w:rFonts w:ascii="Arial" w:hAnsi="Arial" w:hint="default"/>
      </w:rPr>
    </w:lvl>
    <w:lvl w:ilvl="3" w:tplc="75BAD6EE" w:tentative="1">
      <w:start w:val="1"/>
      <w:numFmt w:val="bullet"/>
      <w:lvlText w:val="•"/>
      <w:lvlJc w:val="left"/>
      <w:pPr>
        <w:tabs>
          <w:tab w:val="num" w:pos="2880"/>
        </w:tabs>
        <w:ind w:left="2880" w:hanging="360"/>
      </w:pPr>
      <w:rPr>
        <w:rFonts w:ascii="Arial" w:hAnsi="Arial" w:hint="default"/>
      </w:rPr>
    </w:lvl>
    <w:lvl w:ilvl="4" w:tplc="26944466" w:tentative="1">
      <w:start w:val="1"/>
      <w:numFmt w:val="bullet"/>
      <w:lvlText w:val="•"/>
      <w:lvlJc w:val="left"/>
      <w:pPr>
        <w:tabs>
          <w:tab w:val="num" w:pos="3600"/>
        </w:tabs>
        <w:ind w:left="3600" w:hanging="360"/>
      </w:pPr>
      <w:rPr>
        <w:rFonts w:ascii="Arial" w:hAnsi="Arial" w:hint="default"/>
      </w:rPr>
    </w:lvl>
    <w:lvl w:ilvl="5" w:tplc="92844D9E" w:tentative="1">
      <w:start w:val="1"/>
      <w:numFmt w:val="bullet"/>
      <w:lvlText w:val="•"/>
      <w:lvlJc w:val="left"/>
      <w:pPr>
        <w:tabs>
          <w:tab w:val="num" w:pos="4320"/>
        </w:tabs>
        <w:ind w:left="4320" w:hanging="360"/>
      </w:pPr>
      <w:rPr>
        <w:rFonts w:ascii="Arial" w:hAnsi="Arial" w:hint="default"/>
      </w:rPr>
    </w:lvl>
    <w:lvl w:ilvl="6" w:tplc="10388BFA" w:tentative="1">
      <w:start w:val="1"/>
      <w:numFmt w:val="bullet"/>
      <w:lvlText w:val="•"/>
      <w:lvlJc w:val="left"/>
      <w:pPr>
        <w:tabs>
          <w:tab w:val="num" w:pos="5040"/>
        </w:tabs>
        <w:ind w:left="5040" w:hanging="360"/>
      </w:pPr>
      <w:rPr>
        <w:rFonts w:ascii="Arial" w:hAnsi="Arial" w:hint="default"/>
      </w:rPr>
    </w:lvl>
    <w:lvl w:ilvl="7" w:tplc="5D5E3DCE" w:tentative="1">
      <w:start w:val="1"/>
      <w:numFmt w:val="bullet"/>
      <w:lvlText w:val="•"/>
      <w:lvlJc w:val="left"/>
      <w:pPr>
        <w:tabs>
          <w:tab w:val="num" w:pos="5760"/>
        </w:tabs>
        <w:ind w:left="5760" w:hanging="360"/>
      </w:pPr>
      <w:rPr>
        <w:rFonts w:ascii="Arial" w:hAnsi="Arial" w:hint="default"/>
      </w:rPr>
    </w:lvl>
    <w:lvl w:ilvl="8" w:tplc="64627B6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8"/>
  </w:num>
  <w:num w:numId="3">
    <w:abstractNumId w:val="41"/>
  </w:num>
  <w:num w:numId="4">
    <w:abstractNumId w:val="44"/>
  </w:num>
  <w:num w:numId="5">
    <w:abstractNumId w:val="17"/>
  </w:num>
  <w:num w:numId="6">
    <w:abstractNumId w:val="35"/>
  </w:num>
  <w:num w:numId="7">
    <w:abstractNumId w:val="25"/>
  </w:num>
  <w:num w:numId="8">
    <w:abstractNumId w:val="24"/>
  </w:num>
  <w:num w:numId="9">
    <w:abstractNumId w:val="33"/>
  </w:num>
  <w:num w:numId="10">
    <w:abstractNumId w:val="6"/>
  </w:num>
  <w:num w:numId="11">
    <w:abstractNumId w:val="19"/>
  </w:num>
  <w:num w:numId="12">
    <w:abstractNumId w:val="23"/>
  </w:num>
  <w:num w:numId="13">
    <w:abstractNumId w:val="7"/>
  </w:num>
  <w:num w:numId="14">
    <w:abstractNumId w:val="48"/>
  </w:num>
  <w:num w:numId="15">
    <w:abstractNumId w:val="1"/>
  </w:num>
  <w:num w:numId="16">
    <w:abstractNumId w:val="4"/>
  </w:num>
  <w:num w:numId="17">
    <w:abstractNumId w:val="39"/>
  </w:num>
  <w:num w:numId="18">
    <w:abstractNumId w:val="12"/>
  </w:num>
  <w:num w:numId="19">
    <w:abstractNumId w:val="26"/>
  </w:num>
  <w:num w:numId="20">
    <w:abstractNumId w:val="0"/>
  </w:num>
  <w:num w:numId="21">
    <w:abstractNumId w:val="45"/>
  </w:num>
  <w:num w:numId="22">
    <w:abstractNumId w:val="10"/>
  </w:num>
  <w:num w:numId="23">
    <w:abstractNumId w:val="29"/>
  </w:num>
  <w:num w:numId="24">
    <w:abstractNumId w:val="16"/>
  </w:num>
  <w:num w:numId="25">
    <w:abstractNumId w:val="32"/>
  </w:num>
  <w:num w:numId="26">
    <w:abstractNumId w:val="27"/>
  </w:num>
  <w:num w:numId="27">
    <w:abstractNumId w:val="36"/>
  </w:num>
  <w:num w:numId="28">
    <w:abstractNumId w:val="30"/>
  </w:num>
  <w:num w:numId="29">
    <w:abstractNumId w:val="40"/>
  </w:num>
  <w:num w:numId="30">
    <w:abstractNumId w:val="46"/>
  </w:num>
  <w:num w:numId="31">
    <w:abstractNumId w:val="13"/>
  </w:num>
  <w:num w:numId="32">
    <w:abstractNumId w:val="49"/>
  </w:num>
  <w:num w:numId="33">
    <w:abstractNumId w:val="2"/>
  </w:num>
  <w:num w:numId="34">
    <w:abstractNumId w:val="8"/>
  </w:num>
  <w:num w:numId="35">
    <w:abstractNumId w:val="21"/>
  </w:num>
  <w:num w:numId="36">
    <w:abstractNumId w:val="11"/>
  </w:num>
  <w:num w:numId="37">
    <w:abstractNumId w:val="14"/>
  </w:num>
  <w:num w:numId="38">
    <w:abstractNumId w:val="28"/>
  </w:num>
  <w:num w:numId="39">
    <w:abstractNumId w:val="47"/>
  </w:num>
  <w:num w:numId="40">
    <w:abstractNumId w:val="43"/>
  </w:num>
  <w:num w:numId="41">
    <w:abstractNumId w:val="42"/>
  </w:num>
  <w:num w:numId="42">
    <w:abstractNumId w:val="34"/>
  </w:num>
  <w:num w:numId="43">
    <w:abstractNumId w:val="18"/>
  </w:num>
  <w:num w:numId="44">
    <w:abstractNumId w:val="15"/>
  </w:num>
  <w:num w:numId="45">
    <w:abstractNumId w:val="37"/>
  </w:num>
  <w:num w:numId="46">
    <w:abstractNumId w:val="31"/>
  </w:num>
  <w:num w:numId="47">
    <w:abstractNumId w:val="20"/>
  </w:num>
  <w:num w:numId="48">
    <w:abstractNumId w:val="22"/>
  </w:num>
  <w:num w:numId="49">
    <w:abstractNumId w:val="9"/>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029"/>
    <w:rsid w:val="00004537"/>
    <w:rsid w:val="00007948"/>
    <w:rsid w:val="000128F2"/>
    <w:rsid w:val="00013935"/>
    <w:rsid w:val="00013A36"/>
    <w:rsid w:val="00017799"/>
    <w:rsid w:val="00017BDA"/>
    <w:rsid w:val="00017C85"/>
    <w:rsid w:val="00017D2F"/>
    <w:rsid w:val="0002036D"/>
    <w:rsid w:val="00020458"/>
    <w:rsid w:val="00020852"/>
    <w:rsid w:val="00020CB7"/>
    <w:rsid w:val="0002191D"/>
    <w:rsid w:val="00021E68"/>
    <w:rsid w:val="000233B8"/>
    <w:rsid w:val="000266A0"/>
    <w:rsid w:val="00030E6C"/>
    <w:rsid w:val="0003154D"/>
    <w:rsid w:val="00031C1D"/>
    <w:rsid w:val="00032AF4"/>
    <w:rsid w:val="000419BA"/>
    <w:rsid w:val="00042E92"/>
    <w:rsid w:val="0004483F"/>
    <w:rsid w:val="00044BEC"/>
    <w:rsid w:val="00045666"/>
    <w:rsid w:val="000456D7"/>
    <w:rsid w:val="00045CBD"/>
    <w:rsid w:val="00046807"/>
    <w:rsid w:val="00047943"/>
    <w:rsid w:val="0005182E"/>
    <w:rsid w:val="0005300E"/>
    <w:rsid w:val="00056A1B"/>
    <w:rsid w:val="000612D1"/>
    <w:rsid w:val="000621A8"/>
    <w:rsid w:val="0006400E"/>
    <w:rsid w:val="00064B3E"/>
    <w:rsid w:val="00065F1C"/>
    <w:rsid w:val="00066891"/>
    <w:rsid w:val="00066F9D"/>
    <w:rsid w:val="0006768C"/>
    <w:rsid w:val="00071032"/>
    <w:rsid w:val="00072348"/>
    <w:rsid w:val="00073860"/>
    <w:rsid w:val="00075B66"/>
    <w:rsid w:val="000766B3"/>
    <w:rsid w:val="000820DA"/>
    <w:rsid w:val="0008313F"/>
    <w:rsid w:val="000840C6"/>
    <w:rsid w:val="00085F45"/>
    <w:rsid w:val="00087322"/>
    <w:rsid w:val="000911E4"/>
    <w:rsid w:val="000935EB"/>
    <w:rsid w:val="00093E7E"/>
    <w:rsid w:val="00095215"/>
    <w:rsid w:val="00095795"/>
    <w:rsid w:val="00096BD9"/>
    <w:rsid w:val="00097D22"/>
    <w:rsid w:val="000A08B5"/>
    <w:rsid w:val="000A2C7E"/>
    <w:rsid w:val="000A45AC"/>
    <w:rsid w:val="000A6235"/>
    <w:rsid w:val="000A65BC"/>
    <w:rsid w:val="000A7F9C"/>
    <w:rsid w:val="000B0E72"/>
    <w:rsid w:val="000B4614"/>
    <w:rsid w:val="000B5813"/>
    <w:rsid w:val="000B6115"/>
    <w:rsid w:val="000B649E"/>
    <w:rsid w:val="000B6723"/>
    <w:rsid w:val="000C20DB"/>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0CD7"/>
    <w:rsid w:val="000F22CE"/>
    <w:rsid w:val="000F392A"/>
    <w:rsid w:val="000F3C2A"/>
    <w:rsid w:val="000F5102"/>
    <w:rsid w:val="000F589A"/>
    <w:rsid w:val="000F6F65"/>
    <w:rsid w:val="0010127A"/>
    <w:rsid w:val="00102AFA"/>
    <w:rsid w:val="00104FE0"/>
    <w:rsid w:val="00105DC0"/>
    <w:rsid w:val="001061D8"/>
    <w:rsid w:val="00106A9F"/>
    <w:rsid w:val="001072A8"/>
    <w:rsid w:val="0011424E"/>
    <w:rsid w:val="00117291"/>
    <w:rsid w:val="00123571"/>
    <w:rsid w:val="00123B5C"/>
    <w:rsid w:val="00124082"/>
    <w:rsid w:val="001267C0"/>
    <w:rsid w:val="00127F3D"/>
    <w:rsid w:val="001301B1"/>
    <w:rsid w:val="00130E89"/>
    <w:rsid w:val="00132D36"/>
    <w:rsid w:val="00141A2F"/>
    <w:rsid w:val="00142771"/>
    <w:rsid w:val="00142831"/>
    <w:rsid w:val="00142F43"/>
    <w:rsid w:val="00143316"/>
    <w:rsid w:val="00145505"/>
    <w:rsid w:val="00147DAB"/>
    <w:rsid w:val="00152C33"/>
    <w:rsid w:val="00153528"/>
    <w:rsid w:val="001553CA"/>
    <w:rsid w:val="00160A47"/>
    <w:rsid w:val="00160B00"/>
    <w:rsid w:val="00162698"/>
    <w:rsid w:val="00162F78"/>
    <w:rsid w:val="001643AC"/>
    <w:rsid w:val="00171980"/>
    <w:rsid w:val="00171D07"/>
    <w:rsid w:val="00174A6F"/>
    <w:rsid w:val="0017516C"/>
    <w:rsid w:val="00175AB9"/>
    <w:rsid w:val="00181060"/>
    <w:rsid w:val="00181490"/>
    <w:rsid w:val="00182304"/>
    <w:rsid w:val="0018379B"/>
    <w:rsid w:val="001839E0"/>
    <w:rsid w:val="0018585B"/>
    <w:rsid w:val="00192CE3"/>
    <w:rsid w:val="00193116"/>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D1A"/>
    <w:rsid w:val="001D7B96"/>
    <w:rsid w:val="001E0240"/>
    <w:rsid w:val="001E290B"/>
    <w:rsid w:val="001E3027"/>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2D53"/>
    <w:rsid w:val="00225A27"/>
    <w:rsid w:val="00230C68"/>
    <w:rsid w:val="00231775"/>
    <w:rsid w:val="00231866"/>
    <w:rsid w:val="00232268"/>
    <w:rsid w:val="00232B45"/>
    <w:rsid w:val="00234306"/>
    <w:rsid w:val="0023446F"/>
    <w:rsid w:val="00235127"/>
    <w:rsid w:val="00235394"/>
    <w:rsid w:val="002363F5"/>
    <w:rsid w:val="00241C46"/>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2FE6"/>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90D"/>
    <w:rsid w:val="00300C95"/>
    <w:rsid w:val="003040AA"/>
    <w:rsid w:val="00304E3F"/>
    <w:rsid w:val="0030631E"/>
    <w:rsid w:val="00306331"/>
    <w:rsid w:val="00307544"/>
    <w:rsid w:val="00311F2A"/>
    <w:rsid w:val="00312538"/>
    <w:rsid w:val="00312E62"/>
    <w:rsid w:val="003140D7"/>
    <w:rsid w:val="00314AF6"/>
    <w:rsid w:val="003222B4"/>
    <w:rsid w:val="003253ED"/>
    <w:rsid w:val="00331476"/>
    <w:rsid w:val="0033358C"/>
    <w:rsid w:val="00336144"/>
    <w:rsid w:val="00337E4F"/>
    <w:rsid w:val="00341E05"/>
    <w:rsid w:val="00341EE1"/>
    <w:rsid w:val="003449E6"/>
    <w:rsid w:val="003466ED"/>
    <w:rsid w:val="00350468"/>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0C39"/>
    <w:rsid w:val="003919B6"/>
    <w:rsid w:val="00394970"/>
    <w:rsid w:val="00395673"/>
    <w:rsid w:val="00396A8B"/>
    <w:rsid w:val="00397D58"/>
    <w:rsid w:val="003A0B33"/>
    <w:rsid w:val="003A0B5D"/>
    <w:rsid w:val="003A1829"/>
    <w:rsid w:val="003A377C"/>
    <w:rsid w:val="003A4CB3"/>
    <w:rsid w:val="003A665A"/>
    <w:rsid w:val="003B1A37"/>
    <w:rsid w:val="003B3F20"/>
    <w:rsid w:val="003B5C6A"/>
    <w:rsid w:val="003B6D17"/>
    <w:rsid w:val="003B7DAB"/>
    <w:rsid w:val="003B7F1B"/>
    <w:rsid w:val="003C04E1"/>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67"/>
    <w:rsid w:val="003E369A"/>
    <w:rsid w:val="003E3869"/>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2F86"/>
    <w:rsid w:val="0040419A"/>
    <w:rsid w:val="00406887"/>
    <w:rsid w:val="0040756A"/>
    <w:rsid w:val="004104E7"/>
    <w:rsid w:val="00415B46"/>
    <w:rsid w:val="004217AC"/>
    <w:rsid w:val="00421A46"/>
    <w:rsid w:val="00422BAA"/>
    <w:rsid w:val="004237D4"/>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7691F"/>
    <w:rsid w:val="0047782B"/>
    <w:rsid w:val="0048420C"/>
    <w:rsid w:val="0049156D"/>
    <w:rsid w:val="00492FDA"/>
    <w:rsid w:val="00495144"/>
    <w:rsid w:val="00497276"/>
    <w:rsid w:val="00497809"/>
    <w:rsid w:val="004A0D35"/>
    <w:rsid w:val="004A17C7"/>
    <w:rsid w:val="004A1BD3"/>
    <w:rsid w:val="004A41BD"/>
    <w:rsid w:val="004A782C"/>
    <w:rsid w:val="004A7ADF"/>
    <w:rsid w:val="004B03DA"/>
    <w:rsid w:val="004B1EF8"/>
    <w:rsid w:val="004B5216"/>
    <w:rsid w:val="004B5CEC"/>
    <w:rsid w:val="004B693D"/>
    <w:rsid w:val="004B7715"/>
    <w:rsid w:val="004B7C86"/>
    <w:rsid w:val="004B7CBC"/>
    <w:rsid w:val="004C2C87"/>
    <w:rsid w:val="004C5284"/>
    <w:rsid w:val="004C58AD"/>
    <w:rsid w:val="004C72B1"/>
    <w:rsid w:val="004C74BC"/>
    <w:rsid w:val="004C7937"/>
    <w:rsid w:val="004D072B"/>
    <w:rsid w:val="004D0C02"/>
    <w:rsid w:val="004D1DFD"/>
    <w:rsid w:val="004D2B59"/>
    <w:rsid w:val="004D3995"/>
    <w:rsid w:val="004D3B52"/>
    <w:rsid w:val="004D42E8"/>
    <w:rsid w:val="004D521F"/>
    <w:rsid w:val="004D674B"/>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17ECE"/>
    <w:rsid w:val="005200D7"/>
    <w:rsid w:val="00521AAC"/>
    <w:rsid w:val="00521B8C"/>
    <w:rsid w:val="005255F1"/>
    <w:rsid w:val="00526B6F"/>
    <w:rsid w:val="0053024B"/>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2D4F"/>
    <w:rsid w:val="005B3BAE"/>
    <w:rsid w:val="005B41E8"/>
    <w:rsid w:val="005B653A"/>
    <w:rsid w:val="005B7115"/>
    <w:rsid w:val="005C2863"/>
    <w:rsid w:val="005C6516"/>
    <w:rsid w:val="005D1F5B"/>
    <w:rsid w:val="005D21ED"/>
    <w:rsid w:val="005D2248"/>
    <w:rsid w:val="005D23E2"/>
    <w:rsid w:val="005D32D7"/>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050EA"/>
    <w:rsid w:val="00610D3E"/>
    <w:rsid w:val="00611D97"/>
    <w:rsid w:val="00612402"/>
    <w:rsid w:val="0061646C"/>
    <w:rsid w:val="00621109"/>
    <w:rsid w:val="006235EE"/>
    <w:rsid w:val="0062498C"/>
    <w:rsid w:val="006301BA"/>
    <w:rsid w:val="0063232A"/>
    <w:rsid w:val="00634095"/>
    <w:rsid w:val="006362FF"/>
    <w:rsid w:val="006416FA"/>
    <w:rsid w:val="00642564"/>
    <w:rsid w:val="00642708"/>
    <w:rsid w:val="00642B71"/>
    <w:rsid w:val="00642ED4"/>
    <w:rsid w:val="00644B23"/>
    <w:rsid w:val="00645857"/>
    <w:rsid w:val="00646E36"/>
    <w:rsid w:val="006475B9"/>
    <w:rsid w:val="00650609"/>
    <w:rsid w:val="00651DC9"/>
    <w:rsid w:val="00651FDE"/>
    <w:rsid w:val="006529B7"/>
    <w:rsid w:val="00654E66"/>
    <w:rsid w:val="006550A5"/>
    <w:rsid w:val="00656C60"/>
    <w:rsid w:val="006604A7"/>
    <w:rsid w:val="006604E7"/>
    <w:rsid w:val="0066272C"/>
    <w:rsid w:val="00662AB0"/>
    <w:rsid w:val="0066469F"/>
    <w:rsid w:val="00665483"/>
    <w:rsid w:val="006662AD"/>
    <w:rsid w:val="006670DA"/>
    <w:rsid w:val="006702B8"/>
    <w:rsid w:val="00670916"/>
    <w:rsid w:val="006712F5"/>
    <w:rsid w:val="00671A88"/>
    <w:rsid w:val="00671E20"/>
    <w:rsid w:val="00673BA4"/>
    <w:rsid w:val="00676D1F"/>
    <w:rsid w:val="00680165"/>
    <w:rsid w:val="0068235D"/>
    <w:rsid w:val="0068302C"/>
    <w:rsid w:val="00685642"/>
    <w:rsid w:val="006856E5"/>
    <w:rsid w:val="00685A73"/>
    <w:rsid w:val="00686FBC"/>
    <w:rsid w:val="00692130"/>
    <w:rsid w:val="006938FE"/>
    <w:rsid w:val="00694823"/>
    <w:rsid w:val="006948D9"/>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A57"/>
    <w:rsid w:val="006B7B74"/>
    <w:rsid w:val="006C3095"/>
    <w:rsid w:val="006C3E87"/>
    <w:rsid w:val="006C674B"/>
    <w:rsid w:val="006C7071"/>
    <w:rsid w:val="006D4225"/>
    <w:rsid w:val="006D47D2"/>
    <w:rsid w:val="006D611D"/>
    <w:rsid w:val="006D77BB"/>
    <w:rsid w:val="006E1144"/>
    <w:rsid w:val="006E1DC2"/>
    <w:rsid w:val="006E1E48"/>
    <w:rsid w:val="006E2345"/>
    <w:rsid w:val="006E4E35"/>
    <w:rsid w:val="006E4F62"/>
    <w:rsid w:val="006F091E"/>
    <w:rsid w:val="006F2B4E"/>
    <w:rsid w:val="006F2DEC"/>
    <w:rsid w:val="006F783E"/>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0F7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4FC"/>
    <w:rsid w:val="007755E7"/>
    <w:rsid w:val="007756C1"/>
    <w:rsid w:val="007808DE"/>
    <w:rsid w:val="00780A03"/>
    <w:rsid w:val="0078274A"/>
    <w:rsid w:val="00782BF1"/>
    <w:rsid w:val="007834B7"/>
    <w:rsid w:val="00783570"/>
    <w:rsid w:val="00785196"/>
    <w:rsid w:val="00785654"/>
    <w:rsid w:val="00786A24"/>
    <w:rsid w:val="00791E05"/>
    <w:rsid w:val="00793494"/>
    <w:rsid w:val="007A28DC"/>
    <w:rsid w:val="007A29A0"/>
    <w:rsid w:val="007A446F"/>
    <w:rsid w:val="007A52C4"/>
    <w:rsid w:val="007A5410"/>
    <w:rsid w:val="007A6272"/>
    <w:rsid w:val="007B0D50"/>
    <w:rsid w:val="007B0E1D"/>
    <w:rsid w:val="007B21C5"/>
    <w:rsid w:val="007B319F"/>
    <w:rsid w:val="007B3B93"/>
    <w:rsid w:val="007B505C"/>
    <w:rsid w:val="007B6DFD"/>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6744"/>
    <w:rsid w:val="007F700C"/>
    <w:rsid w:val="00801967"/>
    <w:rsid w:val="0080248E"/>
    <w:rsid w:val="008031B5"/>
    <w:rsid w:val="008072FF"/>
    <w:rsid w:val="00810FB0"/>
    <w:rsid w:val="0081689A"/>
    <w:rsid w:val="00823205"/>
    <w:rsid w:val="008240E1"/>
    <w:rsid w:val="0082583A"/>
    <w:rsid w:val="00826532"/>
    <w:rsid w:val="008268D0"/>
    <w:rsid w:val="0083389F"/>
    <w:rsid w:val="00835C3C"/>
    <w:rsid w:val="00836C44"/>
    <w:rsid w:val="00842B4F"/>
    <w:rsid w:val="00843579"/>
    <w:rsid w:val="00843AAA"/>
    <w:rsid w:val="008510F1"/>
    <w:rsid w:val="00853668"/>
    <w:rsid w:val="00853D81"/>
    <w:rsid w:val="008556A6"/>
    <w:rsid w:val="00856FDC"/>
    <w:rsid w:val="00861537"/>
    <w:rsid w:val="008627A1"/>
    <w:rsid w:val="00863EBB"/>
    <w:rsid w:val="00864664"/>
    <w:rsid w:val="00866314"/>
    <w:rsid w:val="008671F5"/>
    <w:rsid w:val="00870E5F"/>
    <w:rsid w:val="00871645"/>
    <w:rsid w:val="00873715"/>
    <w:rsid w:val="0087373E"/>
    <w:rsid w:val="00874FE0"/>
    <w:rsid w:val="008754F7"/>
    <w:rsid w:val="00875CB4"/>
    <w:rsid w:val="008764E7"/>
    <w:rsid w:val="00883D7C"/>
    <w:rsid w:val="00884014"/>
    <w:rsid w:val="00885543"/>
    <w:rsid w:val="00885DDB"/>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73E1"/>
    <w:rsid w:val="008E0A4B"/>
    <w:rsid w:val="008E314F"/>
    <w:rsid w:val="008E3729"/>
    <w:rsid w:val="008E4A88"/>
    <w:rsid w:val="008E715E"/>
    <w:rsid w:val="008F2C5A"/>
    <w:rsid w:val="008F5F3C"/>
    <w:rsid w:val="008F616D"/>
    <w:rsid w:val="008F6413"/>
    <w:rsid w:val="008F68CF"/>
    <w:rsid w:val="008F77DF"/>
    <w:rsid w:val="008F7D93"/>
    <w:rsid w:val="0090028C"/>
    <w:rsid w:val="00901447"/>
    <w:rsid w:val="00901ECE"/>
    <w:rsid w:val="009046BE"/>
    <w:rsid w:val="00904C88"/>
    <w:rsid w:val="009050A8"/>
    <w:rsid w:val="00906173"/>
    <w:rsid w:val="00906356"/>
    <w:rsid w:val="00906895"/>
    <w:rsid w:val="0090773A"/>
    <w:rsid w:val="009100AC"/>
    <w:rsid w:val="0091062D"/>
    <w:rsid w:val="009112A9"/>
    <w:rsid w:val="00912016"/>
    <w:rsid w:val="009147F7"/>
    <w:rsid w:val="00921285"/>
    <w:rsid w:val="00922EBD"/>
    <w:rsid w:val="00923B69"/>
    <w:rsid w:val="00924953"/>
    <w:rsid w:val="00925248"/>
    <w:rsid w:val="00925F7C"/>
    <w:rsid w:val="009308CF"/>
    <w:rsid w:val="00930C81"/>
    <w:rsid w:val="00930D32"/>
    <w:rsid w:val="00931377"/>
    <w:rsid w:val="00931702"/>
    <w:rsid w:val="00931937"/>
    <w:rsid w:val="009321BE"/>
    <w:rsid w:val="00933D69"/>
    <w:rsid w:val="00934967"/>
    <w:rsid w:val="00934D4B"/>
    <w:rsid w:val="00935866"/>
    <w:rsid w:val="00937AEE"/>
    <w:rsid w:val="009403DA"/>
    <w:rsid w:val="00944AB4"/>
    <w:rsid w:val="0094533F"/>
    <w:rsid w:val="00945714"/>
    <w:rsid w:val="009479F3"/>
    <w:rsid w:val="00954F14"/>
    <w:rsid w:val="0095748C"/>
    <w:rsid w:val="0096268B"/>
    <w:rsid w:val="009626F8"/>
    <w:rsid w:val="009653BF"/>
    <w:rsid w:val="009659A4"/>
    <w:rsid w:val="00965EC6"/>
    <w:rsid w:val="00966889"/>
    <w:rsid w:val="009733BF"/>
    <w:rsid w:val="009776DE"/>
    <w:rsid w:val="00980F93"/>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0330"/>
    <w:rsid w:val="009F3F7E"/>
    <w:rsid w:val="009F6EC8"/>
    <w:rsid w:val="009F7C6C"/>
    <w:rsid w:val="00A0219E"/>
    <w:rsid w:val="00A0535F"/>
    <w:rsid w:val="00A05FD2"/>
    <w:rsid w:val="00A126D8"/>
    <w:rsid w:val="00A15D47"/>
    <w:rsid w:val="00A16E19"/>
    <w:rsid w:val="00A17573"/>
    <w:rsid w:val="00A21984"/>
    <w:rsid w:val="00A22CA6"/>
    <w:rsid w:val="00A25923"/>
    <w:rsid w:val="00A33160"/>
    <w:rsid w:val="00A33BED"/>
    <w:rsid w:val="00A33FD3"/>
    <w:rsid w:val="00A34818"/>
    <w:rsid w:val="00A34CBE"/>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3182"/>
    <w:rsid w:val="00A6446C"/>
    <w:rsid w:val="00A64712"/>
    <w:rsid w:val="00A653A6"/>
    <w:rsid w:val="00A65439"/>
    <w:rsid w:val="00A65BF6"/>
    <w:rsid w:val="00A66640"/>
    <w:rsid w:val="00A66C62"/>
    <w:rsid w:val="00A66F72"/>
    <w:rsid w:val="00A67A2B"/>
    <w:rsid w:val="00A72864"/>
    <w:rsid w:val="00A73A6E"/>
    <w:rsid w:val="00A73DDE"/>
    <w:rsid w:val="00A81045"/>
    <w:rsid w:val="00A81933"/>
    <w:rsid w:val="00A81B15"/>
    <w:rsid w:val="00A83F73"/>
    <w:rsid w:val="00A850F0"/>
    <w:rsid w:val="00A85234"/>
    <w:rsid w:val="00A85BBF"/>
    <w:rsid w:val="00A85DBC"/>
    <w:rsid w:val="00A86D7E"/>
    <w:rsid w:val="00A87366"/>
    <w:rsid w:val="00A878EF"/>
    <w:rsid w:val="00A879C0"/>
    <w:rsid w:val="00A95513"/>
    <w:rsid w:val="00A9656B"/>
    <w:rsid w:val="00AA0BF2"/>
    <w:rsid w:val="00AA1A3B"/>
    <w:rsid w:val="00AA24C1"/>
    <w:rsid w:val="00AA4CA6"/>
    <w:rsid w:val="00AA4DD5"/>
    <w:rsid w:val="00AA5DEE"/>
    <w:rsid w:val="00AB3F85"/>
    <w:rsid w:val="00AB562B"/>
    <w:rsid w:val="00AB75F0"/>
    <w:rsid w:val="00AB7B2E"/>
    <w:rsid w:val="00AB7F9E"/>
    <w:rsid w:val="00AC04CD"/>
    <w:rsid w:val="00AC0B13"/>
    <w:rsid w:val="00AC0B5C"/>
    <w:rsid w:val="00AC0EFF"/>
    <w:rsid w:val="00AC12AF"/>
    <w:rsid w:val="00AC2665"/>
    <w:rsid w:val="00AC2EEB"/>
    <w:rsid w:val="00AC306A"/>
    <w:rsid w:val="00AC3CEB"/>
    <w:rsid w:val="00AC5005"/>
    <w:rsid w:val="00AC654A"/>
    <w:rsid w:val="00AC670F"/>
    <w:rsid w:val="00AC6B3D"/>
    <w:rsid w:val="00AC6DB8"/>
    <w:rsid w:val="00AD19C3"/>
    <w:rsid w:val="00AD2058"/>
    <w:rsid w:val="00AD6613"/>
    <w:rsid w:val="00AD6BD6"/>
    <w:rsid w:val="00AD6D86"/>
    <w:rsid w:val="00AE2DD6"/>
    <w:rsid w:val="00AE35E4"/>
    <w:rsid w:val="00AE4A03"/>
    <w:rsid w:val="00AE5CEE"/>
    <w:rsid w:val="00AE6C3D"/>
    <w:rsid w:val="00AE747D"/>
    <w:rsid w:val="00AE77EC"/>
    <w:rsid w:val="00AF1CC9"/>
    <w:rsid w:val="00B01679"/>
    <w:rsid w:val="00B02181"/>
    <w:rsid w:val="00B02D3A"/>
    <w:rsid w:val="00B02F68"/>
    <w:rsid w:val="00B03CAE"/>
    <w:rsid w:val="00B05546"/>
    <w:rsid w:val="00B05946"/>
    <w:rsid w:val="00B067A5"/>
    <w:rsid w:val="00B06E27"/>
    <w:rsid w:val="00B12421"/>
    <w:rsid w:val="00B12FE2"/>
    <w:rsid w:val="00B15E24"/>
    <w:rsid w:val="00B20DE8"/>
    <w:rsid w:val="00B226D0"/>
    <w:rsid w:val="00B22E10"/>
    <w:rsid w:val="00B22E92"/>
    <w:rsid w:val="00B26586"/>
    <w:rsid w:val="00B3024C"/>
    <w:rsid w:val="00B30F2A"/>
    <w:rsid w:val="00B31FB5"/>
    <w:rsid w:val="00B3223D"/>
    <w:rsid w:val="00B33794"/>
    <w:rsid w:val="00B339C2"/>
    <w:rsid w:val="00B346CF"/>
    <w:rsid w:val="00B34988"/>
    <w:rsid w:val="00B34DD3"/>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75147"/>
    <w:rsid w:val="00B80274"/>
    <w:rsid w:val="00B8397B"/>
    <w:rsid w:val="00B8446C"/>
    <w:rsid w:val="00B845C6"/>
    <w:rsid w:val="00B84970"/>
    <w:rsid w:val="00B8565E"/>
    <w:rsid w:val="00B876F0"/>
    <w:rsid w:val="00B87ECE"/>
    <w:rsid w:val="00B9181B"/>
    <w:rsid w:val="00B925DD"/>
    <w:rsid w:val="00B9543F"/>
    <w:rsid w:val="00B95A46"/>
    <w:rsid w:val="00BA146A"/>
    <w:rsid w:val="00BA1CBC"/>
    <w:rsid w:val="00BA1D66"/>
    <w:rsid w:val="00BA7822"/>
    <w:rsid w:val="00BB087F"/>
    <w:rsid w:val="00BB16F4"/>
    <w:rsid w:val="00BB2C03"/>
    <w:rsid w:val="00BB37B1"/>
    <w:rsid w:val="00BB5F3A"/>
    <w:rsid w:val="00BB5FFE"/>
    <w:rsid w:val="00BB6A38"/>
    <w:rsid w:val="00BC40A6"/>
    <w:rsid w:val="00BC4CBB"/>
    <w:rsid w:val="00BC5AE7"/>
    <w:rsid w:val="00BC5C6D"/>
    <w:rsid w:val="00BC7FED"/>
    <w:rsid w:val="00BD14EA"/>
    <w:rsid w:val="00BD3CDD"/>
    <w:rsid w:val="00BD7B79"/>
    <w:rsid w:val="00BE1672"/>
    <w:rsid w:val="00BE31EA"/>
    <w:rsid w:val="00BE3E00"/>
    <w:rsid w:val="00BE4407"/>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80CB7"/>
    <w:rsid w:val="00C813D8"/>
    <w:rsid w:val="00C816A2"/>
    <w:rsid w:val="00C8176D"/>
    <w:rsid w:val="00C81962"/>
    <w:rsid w:val="00C82C1B"/>
    <w:rsid w:val="00C83065"/>
    <w:rsid w:val="00C8380C"/>
    <w:rsid w:val="00C84376"/>
    <w:rsid w:val="00C847AC"/>
    <w:rsid w:val="00C855B1"/>
    <w:rsid w:val="00C91E2D"/>
    <w:rsid w:val="00C93060"/>
    <w:rsid w:val="00C94692"/>
    <w:rsid w:val="00C95CAE"/>
    <w:rsid w:val="00C96A24"/>
    <w:rsid w:val="00C97B91"/>
    <w:rsid w:val="00CA3229"/>
    <w:rsid w:val="00CA32E8"/>
    <w:rsid w:val="00CA40DE"/>
    <w:rsid w:val="00CA559C"/>
    <w:rsid w:val="00CA64AA"/>
    <w:rsid w:val="00CA6520"/>
    <w:rsid w:val="00CA6549"/>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700"/>
    <w:rsid w:val="00CE5D2F"/>
    <w:rsid w:val="00CE64A9"/>
    <w:rsid w:val="00CE6621"/>
    <w:rsid w:val="00CE6B6C"/>
    <w:rsid w:val="00CE7406"/>
    <w:rsid w:val="00CF0B10"/>
    <w:rsid w:val="00CF1288"/>
    <w:rsid w:val="00CF1369"/>
    <w:rsid w:val="00CF1BA7"/>
    <w:rsid w:val="00CF21D8"/>
    <w:rsid w:val="00CF318A"/>
    <w:rsid w:val="00CF3CC6"/>
    <w:rsid w:val="00CF6D00"/>
    <w:rsid w:val="00CF71D1"/>
    <w:rsid w:val="00CF7231"/>
    <w:rsid w:val="00D0117C"/>
    <w:rsid w:val="00D04B8B"/>
    <w:rsid w:val="00D058C4"/>
    <w:rsid w:val="00D072A2"/>
    <w:rsid w:val="00D07CEE"/>
    <w:rsid w:val="00D10FD4"/>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141F"/>
    <w:rsid w:val="00D42438"/>
    <w:rsid w:val="00D50D6E"/>
    <w:rsid w:val="00D50DBD"/>
    <w:rsid w:val="00D51FBE"/>
    <w:rsid w:val="00D520E4"/>
    <w:rsid w:val="00D526A5"/>
    <w:rsid w:val="00D53392"/>
    <w:rsid w:val="00D53BFB"/>
    <w:rsid w:val="00D5415B"/>
    <w:rsid w:val="00D55F77"/>
    <w:rsid w:val="00D575F4"/>
    <w:rsid w:val="00D5781D"/>
    <w:rsid w:val="00D57DFA"/>
    <w:rsid w:val="00D60B9E"/>
    <w:rsid w:val="00D651AF"/>
    <w:rsid w:val="00D66315"/>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6DBE"/>
    <w:rsid w:val="00DA706D"/>
    <w:rsid w:val="00DB0073"/>
    <w:rsid w:val="00DB0BA5"/>
    <w:rsid w:val="00DB1284"/>
    <w:rsid w:val="00DB47EC"/>
    <w:rsid w:val="00DC1331"/>
    <w:rsid w:val="00DC39A9"/>
    <w:rsid w:val="00DC53E7"/>
    <w:rsid w:val="00DC756C"/>
    <w:rsid w:val="00DC7BB8"/>
    <w:rsid w:val="00DD00AF"/>
    <w:rsid w:val="00DD0C2C"/>
    <w:rsid w:val="00DD3142"/>
    <w:rsid w:val="00DD3E99"/>
    <w:rsid w:val="00DD576B"/>
    <w:rsid w:val="00DE021B"/>
    <w:rsid w:val="00DE0A18"/>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5F57"/>
    <w:rsid w:val="00E22B3F"/>
    <w:rsid w:val="00E237F4"/>
    <w:rsid w:val="00E238E4"/>
    <w:rsid w:val="00E23E48"/>
    <w:rsid w:val="00E248B7"/>
    <w:rsid w:val="00E253B2"/>
    <w:rsid w:val="00E26073"/>
    <w:rsid w:val="00E26F58"/>
    <w:rsid w:val="00E30FEC"/>
    <w:rsid w:val="00E31CCF"/>
    <w:rsid w:val="00E32A4A"/>
    <w:rsid w:val="00E37D0F"/>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65184"/>
    <w:rsid w:val="00E65DFE"/>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254C"/>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98D"/>
    <w:rsid w:val="00EE2C6D"/>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2F19"/>
    <w:rsid w:val="00F541F6"/>
    <w:rsid w:val="00F55467"/>
    <w:rsid w:val="00F56DD6"/>
    <w:rsid w:val="00F62EE6"/>
    <w:rsid w:val="00F63A09"/>
    <w:rsid w:val="00F640C8"/>
    <w:rsid w:val="00F64E51"/>
    <w:rsid w:val="00F66343"/>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2D1A"/>
    <w:rsid w:val="00FA0423"/>
    <w:rsid w:val="00FA2CF7"/>
    <w:rsid w:val="00FA2E18"/>
    <w:rsid w:val="00FA6851"/>
    <w:rsid w:val="00FA76C0"/>
    <w:rsid w:val="00FB0D2D"/>
    <w:rsid w:val="00FB2CCA"/>
    <w:rsid w:val="00FB52C2"/>
    <w:rsid w:val="00FB58D3"/>
    <w:rsid w:val="00FB6375"/>
    <w:rsid w:val="00FC051F"/>
    <w:rsid w:val="00FC1401"/>
    <w:rsid w:val="00FC542F"/>
    <w:rsid w:val="00FC6C4B"/>
    <w:rsid w:val="00FC7090"/>
    <w:rsid w:val="00FC713E"/>
    <w:rsid w:val="00FD2747"/>
    <w:rsid w:val="00FD407B"/>
    <w:rsid w:val="00FD4EE2"/>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C78DD01"/>
  <w15:docId w15:val="{78FF27F1-D4C3-4709-9E8F-C4BE4F82B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TALChar">
    <w:name w:val="TAL Char"/>
    <w:qFormat/>
    <w:rsid w:val="000B461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81412773">
      <w:bodyDiv w:val="1"/>
      <w:marLeft w:val="0"/>
      <w:marRight w:val="0"/>
      <w:marTop w:val="0"/>
      <w:marBottom w:val="0"/>
      <w:divBdr>
        <w:top w:val="none" w:sz="0" w:space="0" w:color="auto"/>
        <w:left w:val="none" w:sz="0" w:space="0" w:color="auto"/>
        <w:bottom w:val="none" w:sz="0" w:space="0" w:color="auto"/>
        <w:right w:val="none" w:sz="0" w:space="0" w:color="auto"/>
      </w:divBdr>
      <w:divsChild>
        <w:div w:id="1636909815">
          <w:marLeft w:val="547"/>
          <w:marRight w:val="0"/>
          <w:marTop w:val="86"/>
          <w:marBottom w:val="0"/>
          <w:divBdr>
            <w:top w:val="none" w:sz="0" w:space="0" w:color="auto"/>
            <w:left w:val="none" w:sz="0" w:space="0" w:color="auto"/>
            <w:bottom w:val="none" w:sz="0" w:space="0" w:color="auto"/>
            <w:right w:val="none" w:sz="0" w:space="0" w:color="auto"/>
          </w:divBdr>
        </w:div>
        <w:div w:id="1221745198">
          <w:marLeft w:val="1166"/>
          <w:marRight w:val="0"/>
          <w:marTop w:val="72"/>
          <w:marBottom w:val="0"/>
          <w:divBdr>
            <w:top w:val="none" w:sz="0" w:space="0" w:color="auto"/>
            <w:left w:val="none" w:sz="0" w:space="0" w:color="auto"/>
            <w:bottom w:val="none" w:sz="0" w:space="0" w:color="auto"/>
            <w:right w:val="none" w:sz="0" w:space="0" w:color="auto"/>
          </w:divBdr>
        </w:div>
        <w:div w:id="216017286">
          <w:marLeft w:val="1166"/>
          <w:marRight w:val="0"/>
          <w:marTop w:val="72"/>
          <w:marBottom w:val="0"/>
          <w:divBdr>
            <w:top w:val="none" w:sz="0" w:space="0" w:color="auto"/>
            <w:left w:val="none" w:sz="0" w:space="0" w:color="auto"/>
            <w:bottom w:val="none" w:sz="0" w:space="0" w:color="auto"/>
            <w:right w:val="none" w:sz="0" w:space="0" w:color="auto"/>
          </w:divBdr>
        </w:div>
      </w:divsChild>
    </w:div>
    <w:div w:id="90126064">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1847784">
      <w:bodyDiv w:val="1"/>
      <w:marLeft w:val="0"/>
      <w:marRight w:val="0"/>
      <w:marTop w:val="0"/>
      <w:marBottom w:val="0"/>
      <w:divBdr>
        <w:top w:val="none" w:sz="0" w:space="0" w:color="auto"/>
        <w:left w:val="none" w:sz="0" w:space="0" w:color="auto"/>
        <w:bottom w:val="none" w:sz="0" w:space="0" w:color="auto"/>
        <w:right w:val="none" w:sz="0" w:space="0" w:color="auto"/>
      </w:divBdr>
      <w:divsChild>
        <w:div w:id="1599290442">
          <w:marLeft w:val="547"/>
          <w:marRight w:val="0"/>
          <w:marTop w:val="125"/>
          <w:marBottom w:val="0"/>
          <w:divBdr>
            <w:top w:val="none" w:sz="0" w:space="0" w:color="auto"/>
            <w:left w:val="none" w:sz="0" w:space="0" w:color="auto"/>
            <w:bottom w:val="none" w:sz="0" w:space="0" w:color="auto"/>
            <w:right w:val="none" w:sz="0" w:space="0" w:color="auto"/>
          </w:divBdr>
        </w:div>
        <w:div w:id="1088962061">
          <w:marLeft w:val="1166"/>
          <w:marRight w:val="0"/>
          <w:marTop w:val="10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2277762">
      <w:bodyDiv w:val="1"/>
      <w:marLeft w:val="0"/>
      <w:marRight w:val="0"/>
      <w:marTop w:val="0"/>
      <w:marBottom w:val="0"/>
      <w:divBdr>
        <w:top w:val="none" w:sz="0" w:space="0" w:color="auto"/>
        <w:left w:val="none" w:sz="0" w:space="0" w:color="auto"/>
        <w:bottom w:val="none" w:sz="0" w:space="0" w:color="auto"/>
        <w:right w:val="none" w:sz="0" w:space="0" w:color="auto"/>
      </w:divBdr>
      <w:divsChild>
        <w:div w:id="196937998">
          <w:marLeft w:val="547"/>
          <w:marRight w:val="0"/>
          <w:marTop w:val="86"/>
          <w:marBottom w:val="0"/>
          <w:divBdr>
            <w:top w:val="none" w:sz="0" w:space="0" w:color="auto"/>
            <w:left w:val="none" w:sz="0" w:space="0" w:color="auto"/>
            <w:bottom w:val="none" w:sz="0" w:space="0" w:color="auto"/>
            <w:right w:val="none" w:sz="0" w:space="0" w:color="auto"/>
          </w:divBdr>
        </w:div>
        <w:div w:id="1809393791">
          <w:marLeft w:val="1166"/>
          <w:marRight w:val="0"/>
          <w:marTop w:val="72"/>
          <w:marBottom w:val="0"/>
          <w:divBdr>
            <w:top w:val="none" w:sz="0" w:space="0" w:color="auto"/>
            <w:left w:val="none" w:sz="0" w:space="0" w:color="auto"/>
            <w:bottom w:val="none" w:sz="0" w:space="0" w:color="auto"/>
            <w:right w:val="none" w:sz="0" w:space="0" w:color="auto"/>
          </w:divBdr>
        </w:div>
        <w:div w:id="268663593">
          <w:marLeft w:val="1166"/>
          <w:marRight w:val="0"/>
          <w:marTop w:val="72"/>
          <w:marBottom w:val="0"/>
          <w:divBdr>
            <w:top w:val="none" w:sz="0" w:space="0" w:color="auto"/>
            <w:left w:val="none" w:sz="0" w:space="0" w:color="auto"/>
            <w:bottom w:val="none" w:sz="0" w:space="0" w:color="auto"/>
            <w:right w:val="none" w:sz="0" w:space="0" w:color="auto"/>
          </w:divBdr>
        </w:div>
      </w:divsChild>
    </w:div>
    <w:div w:id="307437858">
      <w:bodyDiv w:val="1"/>
      <w:marLeft w:val="0"/>
      <w:marRight w:val="0"/>
      <w:marTop w:val="0"/>
      <w:marBottom w:val="0"/>
      <w:divBdr>
        <w:top w:val="none" w:sz="0" w:space="0" w:color="auto"/>
        <w:left w:val="none" w:sz="0" w:space="0" w:color="auto"/>
        <w:bottom w:val="none" w:sz="0" w:space="0" w:color="auto"/>
        <w:right w:val="none" w:sz="0" w:space="0" w:color="auto"/>
      </w:divBdr>
      <w:divsChild>
        <w:div w:id="218636025">
          <w:marLeft w:val="547"/>
          <w:marRight w:val="0"/>
          <w:marTop w:val="125"/>
          <w:marBottom w:val="0"/>
          <w:divBdr>
            <w:top w:val="none" w:sz="0" w:space="0" w:color="auto"/>
            <w:left w:val="none" w:sz="0" w:space="0" w:color="auto"/>
            <w:bottom w:val="none" w:sz="0" w:space="0" w:color="auto"/>
            <w:right w:val="none" w:sz="0" w:space="0" w:color="auto"/>
          </w:divBdr>
        </w:div>
        <w:div w:id="89132653">
          <w:marLeft w:val="1166"/>
          <w:marRight w:val="0"/>
          <w:marTop w:val="106"/>
          <w:marBottom w:val="0"/>
          <w:divBdr>
            <w:top w:val="none" w:sz="0" w:space="0" w:color="auto"/>
            <w:left w:val="none" w:sz="0" w:space="0" w:color="auto"/>
            <w:bottom w:val="none" w:sz="0" w:space="0" w:color="auto"/>
            <w:right w:val="none" w:sz="0" w:space="0" w:color="auto"/>
          </w:divBdr>
        </w:div>
        <w:div w:id="2119907056">
          <w:marLeft w:val="1166"/>
          <w:marRight w:val="0"/>
          <w:marTop w:val="106"/>
          <w:marBottom w:val="0"/>
          <w:divBdr>
            <w:top w:val="none" w:sz="0" w:space="0" w:color="auto"/>
            <w:left w:val="none" w:sz="0" w:space="0" w:color="auto"/>
            <w:bottom w:val="none" w:sz="0" w:space="0" w:color="auto"/>
            <w:right w:val="none" w:sz="0" w:space="0" w:color="auto"/>
          </w:divBdr>
        </w:div>
        <w:div w:id="1571888514">
          <w:marLeft w:val="1166"/>
          <w:marRight w:val="0"/>
          <w:marTop w:val="106"/>
          <w:marBottom w:val="0"/>
          <w:divBdr>
            <w:top w:val="none" w:sz="0" w:space="0" w:color="auto"/>
            <w:left w:val="none" w:sz="0" w:space="0" w:color="auto"/>
            <w:bottom w:val="none" w:sz="0" w:space="0" w:color="auto"/>
            <w:right w:val="none" w:sz="0" w:space="0" w:color="auto"/>
          </w:divBdr>
        </w:div>
      </w:divsChild>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1107308">
      <w:bodyDiv w:val="1"/>
      <w:marLeft w:val="0"/>
      <w:marRight w:val="0"/>
      <w:marTop w:val="0"/>
      <w:marBottom w:val="0"/>
      <w:divBdr>
        <w:top w:val="none" w:sz="0" w:space="0" w:color="auto"/>
        <w:left w:val="none" w:sz="0" w:space="0" w:color="auto"/>
        <w:bottom w:val="none" w:sz="0" w:space="0" w:color="auto"/>
        <w:right w:val="none" w:sz="0" w:space="0" w:color="auto"/>
      </w:divBdr>
      <w:divsChild>
        <w:div w:id="2054689073">
          <w:marLeft w:val="547"/>
          <w:marRight w:val="0"/>
          <w:marTop w:val="115"/>
          <w:marBottom w:val="0"/>
          <w:divBdr>
            <w:top w:val="none" w:sz="0" w:space="0" w:color="auto"/>
            <w:left w:val="none" w:sz="0" w:space="0" w:color="auto"/>
            <w:bottom w:val="none" w:sz="0" w:space="0" w:color="auto"/>
            <w:right w:val="none" w:sz="0" w:space="0" w:color="auto"/>
          </w:divBdr>
        </w:div>
        <w:div w:id="700128649">
          <w:marLeft w:val="1166"/>
          <w:marRight w:val="0"/>
          <w:marTop w:val="96"/>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5837538">
      <w:bodyDiv w:val="1"/>
      <w:marLeft w:val="0"/>
      <w:marRight w:val="0"/>
      <w:marTop w:val="0"/>
      <w:marBottom w:val="0"/>
      <w:divBdr>
        <w:top w:val="none" w:sz="0" w:space="0" w:color="auto"/>
        <w:left w:val="none" w:sz="0" w:space="0" w:color="auto"/>
        <w:bottom w:val="none" w:sz="0" w:space="0" w:color="auto"/>
        <w:right w:val="none" w:sz="0" w:space="0" w:color="auto"/>
      </w:divBdr>
      <w:divsChild>
        <w:div w:id="1156065629">
          <w:marLeft w:val="547"/>
          <w:marRight w:val="0"/>
          <w:marTop w:val="144"/>
          <w:marBottom w:val="0"/>
          <w:divBdr>
            <w:top w:val="none" w:sz="0" w:space="0" w:color="auto"/>
            <w:left w:val="none" w:sz="0" w:space="0" w:color="auto"/>
            <w:bottom w:val="none" w:sz="0" w:space="0" w:color="auto"/>
            <w:right w:val="none" w:sz="0" w:space="0" w:color="auto"/>
          </w:divBdr>
        </w:div>
        <w:div w:id="1897814901">
          <w:marLeft w:val="1166"/>
          <w:marRight w:val="0"/>
          <w:marTop w:val="125"/>
          <w:marBottom w:val="0"/>
          <w:divBdr>
            <w:top w:val="none" w:sz="0" w:space="0" w:color="auto"/>
            <w:left w:val="none" w:sz="0" w:space="0" w:color="auto"/>
            <w:bottom w:val="none" w:sz="0" w:space="0" w:color="auto"/>
            <w:right w:val="none" w:sz="0" w:space="0" w:color="auto"/>
          </w:divBdr>
        </w:div>
        <w:div w:id="445926506">
          <w:marLeft w:val="1800"/>
          <w:marRight w:val="0"/>
          <w:marTop w:val="106"/>
          <w:marBottom w:val="0"/>
          <w:divBdr>
            <w:top w:val="none" w:sz="0" w:space="0" w:color="auto"/>
            <w:left w:val="none" w:sz="0" w:space="0" w:color="auto"/>
            <w:bottom w:val="none" w:sz="0" w:space="0" w:color="auto"/>
            <w:right w:val="none" w:sz="0" w:space="0" w:color="auto"/>
          </w:divBdr>
        </w:div>
        <w:div w:id="1088888047">
          <w:marLeft w:val="1166"/>
          <w:marRight w:val="0"/>
          <w:marTop w:val="125"/>
          <w:marBottom w:val="0"/>
          <w:divBdr>
            <w:top w:val="none" w:sz="0" w:space="0" w:color="auto"/>
            <w:left w:val="none" w:sz="0" w:space="0" w:color="auto"/>
            <w:bottom w:val="none" w:sz="0" w:space="0" w:color="auto"/>
            <w:right w:val="none" w:sz="0" w:space="0" w:color="auto"/>
          </w:divBdr>
        </w:div>
      </w:divsChild>
    </w:div>
    <w:div w:id="316804357">
      <w:bodyDiv w:val="1"/>
      <w:marLeft w:val="0"/>
      <w:marRight w:val="0"/>
      <w:marTop w:val="0"/>
      <w:marBottom w:val="0"/>
      <w:divBdr>
        <w:top w:val="none" w:sz="0" w:space="0" w:color="auto"/>
        <w:left w:val="none" w:sz="0" w:space="0" w:color="auto"/>
        <w:bottom w:val="none" w:sz="0" w:space="0" w:color="auto"/>
        <w:right w:val="none" w:sz="0" w:space="0" w:color="auto"/>
      </w:divBdr>
      <w:divsChild>
        <w:div w:id="440953993">
          <w:marLeft w:val="547"/>
          <w:marRight w:val="0"/>
          <w:marTop w:val="67"/>
          <w:marBottom w:val="0"/>
          <w:divBdr>
            <w:top w:val="none" w:sz="0" w:space="0" w:color="auto"/>
            <w:left w:val="none" w:sz="0" w:space="0" w:color="auto"/>
            <w:bottom w:val="none" w:sz="0" w:space="0" w:color="auto"/>
            <w:right w:val="none" w:sz="0" w:space="0" w:color="auto"/>
          </w:divBdr>
        </w:div>
        <w:div w:id="336423104">
          <w:marLeft w:val="1166"/>
          <w:marRight w:val="0"/>
          <w:marTop w:val="58"/>
          <w:marBottom w:val="0"/>
          <w:divBdr>
            <w:top w:val="none" w:sz="0" w:space="0" w:color="auto"/>
            <w:left w:val="none" w:sz="0" w:space="0" w:color="auto"/>
            <w:bottom w:val="none" w:sz="0" w:space="0" w:color="auto"/>
            <w:right w:val="none" w:sz="0" w:space="0" w:color="auto"/>
          </w:divBdr>
        </w:div>
        <w:div w:id="742721009">
          <w:marLeft w:val="1166"/>
          <w:marRight w:val="0"/>
          <w:marTop w:val="58"/>
          <w:marBottom w:val="0"/>
          <w:divBdr>
            <w:top w:val="none" w:sz="0" w:space="0" w:color="auto"/>
            <w:left w:val="none" w:sz="0" w:space="0" w:color="auto"/>
            <w:bottom w:val="none" w:sz="0" w:space="0" w:color="auto"/>
            <w:right w:val="none" w:sz="0" w:space="0" w:color="auto"/>
          </w:divBdr>
        </w:div>
        <w:div w:id="818225714">
          <w:marLeft w:val="1166"/>
          <w:marRight w:val="0"/>
          <w:marTop w:val="58"/>
          <w:marBottom w:val="0"/>
          <w:divBdr>
            <w:top w:val="none" w:sz="0" w:space="0" w:color="auto"/>
            <w:left w:val="none" w:sz="0" w:space="0" w:color="auto"/>
            <w:bottom w:val="none" w:sz="0" w:space="0" w:color="auto"/>
            <w:right w:val="none" w:sz="0" w:space="0" w:color="auto"/>
          </w:divBdr>
        </w:div>
        <w:div w:id="2034108717">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01410430">
      <w:bodyDiv w:val="1"/>
      <w:marLeft w:val="0"/>
      <w:marRight w:val="0"/>
      <w:marTop w:val="0"/>
      <w:marBottom w:val="0"/>
      <w:divBdr>
        <w:top w:val="none" w:sz="0" w:space="0" w:color="auto"/>
        <w:left w:val="none" w:sz="0" w:space="0" w:color="auto"/>
        <w:bottom w:val="none" w:sz="0" w:space="0" w:color="auto"/>
        <w:right w:val="none" w:sz="0" w:space="0" w:color="auto"/>
      </w:divBdr>
      <w:divsChild>
        <w:div w:id="301621993">
          <w:marLeft w:val="547"/>
          <w:marRight w:val="0"/>
          <w:marTop w:val="96"/>
          <w:marBottom w:val="0"/>
          <w:divBdr>
            <w:top w:val="none" w:sz="0" w:space="0" w:color="auto"/>
            <w:left w:val="none" w:sz="0" w:space="0" w:color="auto"/>
            <w:bottom w:val="none" w:sz="0" w:space="0" w:color="auto"/>
            <w:right w:val="none" w:sz="0" w:space="0" w:color="auto"/>
          </w:divBdr>
        </w:div>
        <w:div w:id="1991982037">
          <w:marLeft w:val="1166"/>
          <w:marRight w:val="0"/>
          <w:marTop w:val="82"/>
          <w:marBottom w:val="0"/>
          <w:divBdr>
            <w:top w:val="none" w:sz="0" w:space="0" w:color="auto"/>
            <w:left w:val="none" w:sz="0" w:space="0" w:color="auto"/>
            <w:bottom w:val="none" w:sz="0" w:space="0" w:color="auto"/>
            <w:right w:val="none" w:sz="0" w:space="0" w:color="auto"/>
          </w:divBdr>
        </w:div>
        <w:div w:id="2072582295">
          <w:marLeft w:val="1800"/>
          <w:marRight w:val="0"/>
          <w:marTop w:val="67"/>
          <w:marBottom w:val="0"/>
          <w:divBdr>
            <w:top w:val="none" w:sz="0" w:space="0" w:color="auto"/>
            <w:left w:val="none" w:sz="0" w:space="0" w:color="auto"/>
            <w:bottom w:val="none" w:sz="0" w:space="0" w:color="auto"/>
            <w:right w:val="none" w:sz="0" w:space="0" w:color="auto"/>
          </w:divBdr>
        </w:div>
        <w:div w:id="107822824">
          <w:marLeft w:val="2520"/>
          <w:marRight w:val="0"/>
          <w:marTop w:val="53"/>
          <w:marBottom w:val="0"/>
          <w:divBdr>
            <w:top w:val="none" w:sz="0" w:space="0" w:color="auto"/>
            <w:left w:val="none" w:sz="0" w:space="0" w:color="auto"/>
            <w:bottom w:val="none" w:sz="0" w:space="0" w:color="auto"/>
            <w:right w:val="none" w:sz="0" w:space="0" w:color="auto"/>
          </w:divBdr>
        </w:div>
        <w:div w:id="194006640">
          <w:marLeft w:val="1800"/>
          <w:marRight w:val="0"/>
          <w:marTop w:val="67"/>
          <w:marBottom w:val="0"/>
          <w:divBdr>
            <w:top w:val="none" w:sz="0" w:space="0" w:color="auto"/>
            <w:left w:val="none" w:sz="0" w:space="0" w:color="auto"/>
            <w:bottom w:val="none" w:sz="0" w:space="0" w:color="auto"/>
            <w:right w:val="none" w:sz="0" w:space="0" w:color="auto"/>
          </w:divBdr>
        </w:div>
        <w:div w:id="1732852693">
          <w:marLeft w:val="2520"/>
          <w:marRight w:val="0"/>
          <w:marTop w:val="53"/>
          <w:marBottom w:val="0"/>
          <w:divBdr>
            <w:top w:val="none" w:sz="0" w:space="0" w:color="auto"/>
            <w:left w:val="none" w:sz="0" w:space="0" w:color="auto"/>
            <w:bottom w:val="none" w:sz="0" w:space="0" w:color="auto"/>
            <w:right w:val="none" w:sz="0" w:space="0" w:color="auto"/>
          </w:divBdr>
        </w:div>
        <w:div w:id="198787265">
          <w:marLeft w:val="1166"/>
          <w:marRight w:val="0"/>
          <w:marTop w:val="82"/>
          <w:marBottom w:val="0"/>
          <w:divBdr>
            <w:top w:val="none" w:sz="0" w:space="0" w:color="auto"/>
            <w:left w:val="none" w:sz="0" w:space="0" w:color="auto"/>
            <w:bottom w:val="none" w:sz="0" w:space="0" w:color="auto"/>
            <w:right w:val="none" w:sz="0" w:space="0" w:color="auto"/>
          </w:divBdr>
        </w:div>
        <w:div w:id="1419329995">
          <w:marLeft w:val="1800"/>
          <w:marRight w:val="0"/>
          <w:marTop w:val="67"/>
          <w:marBottom w:val="0"/>
          <w:divBdr>
            <w:top w:val="none" w:sz="0" w:space="0" w:color="auto"/>
            <w:left w:val="none" w:sz="0" w:space="0" w:color="auto"/>
            <w:bottom w:val="none" w:sz="0" w:space="0" w:color="auto"/>
            <w:right w:val="none" w:sz="0" w:space="0" w:color="auto"/>
          </w:divBdr>
        </w:div>
        <w:div w:id="834952718">
          <w:marLeft w:val="2520"/>
          <w:marRight w:val="0"/>
          <w:marTop w:val="53"/>
          <w:marBottom w:val="0"/>
          <w:divBdr>
            <w:top w:val="none" w:sz="0" w:space="0" w:color="auto"/>
            <w:left w:val="none" w:sz="0" w:space="0" w:color="auto"/>
            <w:bottom w:val="none" w:sz="0" w:space="0" w:color="auto"/>
            <w:right w:val="none" w:sz="0" w:space="0" w:color="auto"/>
          </w:divBdr>
        </w:div>
        <w:div w:id="979069144">
          <w:marLeft w:val="3240"/>
          <w:marRight w:val="0"/>
          <w:marTop w:val="53"/>
          <w:marBottom w:val="0"/>
          <w:divBdr>
            <w:top w:val="none" w:sz="0" w:space="0" w:color="auto"/>
            <w:left w:val="none" w:sz="0" w:space="0" w:color="auto"/>
            <w:bottom w:val="none" w:sz="0" w:space="0" w:color="auto"/>
            <w:right w:val="none" w:sz="0" w:space="0" w:color="auto"/>
          </w:divBdr>
        </w:div>
        <w:div w:id="1937597732">
          <w:marLeft w:val="2520"/>
          <w:marRight w:val="0"/>
          <w:marTop w:val="53"/>
          <w:marBottom w:val="0"/>
          <w:divBdr>
            <w:top w:val="none" w:sz="0" w:space="0" w:color="auto"/>
            <w:left w:val="none" w:sz="0" w:space="0" w:color="auto"/>
            <w:bottom w:val="none" w:sz="0" w:space="0" w:color="auto"/>
            <w:right w:val="none" w:sz="0" w:space="0" w:color="auto"/>
          </w:divBdr>
        </w:div>
        <w:div w:id="481193992">
          <w:marLeft w:val="3240"/>
          <w:marRight w:val="0"/>
          <w:marTop w:val="53"/>
          <w:marBottom w:val="0"/>
          <w:divBdr>
            <w:top w:val="none" w:sz="0" w:space="0" w:color="auto"/>
            <w:left w:val="none" w:sz="0" w:space="0" w:color="auto"/>
            <w:bottom w:val="none" w:sz="0" w:space="0" w:color="auto"/>
            <w:right w:val="none" w:sz="0" w:space="0" w:color="auto"/>
          </w:divBdr>
        </w:div>
        <w:div w:id="63266318">
          <w:marLeft w:val="1800"/>
          <w:marRight w:val="0"/>
          <w:marTop w:val="67"/>
          <w:marBottom w:val="0"/>
          <w:divBdr>
            <w:top w:val="none" w:sz="0" w:space="0" w:color="auto"/>
            <w:left w:val="none" w:sz="0" w:space="0" w:color="auto"/>
            <w:bottom w:val="none" w:sz="0" w:space="0" w:color="auto"/>
            <w:right w:val="none" w:sz="0" w:space="0" w:color="auto"/>
          </w:divBdr>
        </w:div>
        <w:div w:id="397021472">
          <w:marLeft w:val="2520"/>
          <w:marRight w:val="0"/>
          <w:marTop w:val="53"/>
          <w:marBottom w:val="0"/>
          <w:divBdr>
            <w:top w:val="none" w:sz="0" w:space="0" w:color="auto"/>
            <w:left w:val="none" w:sz="0" w:space="0" w:color="auto"/>
            <w:bottom w:val="none" w:sz="0" w:space="0" w:color="auto"/>
            <w:right w:val="none" w:sz="0" w:space="0" w:color="auto"/>
          </w:divBdr>
        </w:div>
        <w:div w:id="1344553443">
          <w:marLeft w:val="3240"/>
          <w:marRight w:val="0"/>
          <w:marTop w:val="53"/>
          <w:marBottom w:val="0"/>
          <w:divBdr>
            <w:top w:val="none" w:sz="0" w:space="0" w:color="auto"/>
            <w:left w:val="none" w:sz="0" w:space="0" w:color="auto"/>
            <w:bottom w:val="none" w:sz="0" w:space="0" w:color="auto"/>
            <w:right w:val="none" w:sz="0" w:space="0" w:color="auto"/>
          </w:divBdr>
        </w:div>
        <w:div w:id="979770268">
          <w:marLeft w:val="2520"/>
          <w:marRight w:val="0"/>
          <w:marTop w:val="53"/>
          <w:marBottom w:val="0"/>
          <w:divBdr>
            <w:top w:val="none" w:sz="0" w:space="0" w:color="auto"/>
            <w:left w:val="none" w:sz="0" w:space="0" w:color="auto"/>
            <w:bottom w:val="none" w:sz="0" w:space="0" w:color="auto"/>
            <w:right w:val="none" w:sz="0" w:space="0" w:color="auto"/>
          </w:divBdr>
        </w:div>
        <w:div w:id="1030763594">
          <w:marLeft w:val="3240"/>
          <w:marRight w:val="0"/>
          <w:marTop w:val="53"/>
          <w:marBottom w:val="0"/>
          <w:divBdr>
            <w:top w:val="none" w:sz="0" w:space="0" w:color="auto"/>
            <w:left w:val="none" w:sz="0" w:space="0" w:color="auto"/>
            <w:bottom w:val="none" w:sz="0" w:space="0" w:color="auto"/>
            <w:right w:val="none" w:sz="0" w:space="0" w:color="auto"/>
          </w:divBdr>
        </w:div>
        <w:div w:id="1360354133">
          <w:marLeft w:val="1800"/>
          <w:marRight w:val="0"/>
          <w:marTop w:val="67"/>
          <w:marBottom w:val="0"/>
          <w:divBdr>
            <w:top w:val="none" w:sz="0" w:space="0" w:color="auto"/>
            <w:left w:val="none" w:sz="0" w:space="0" w:color="auto"/>
            <w:bottom w:val="none" w:sz="0" w:space="0" w:color="auto"/>
            <w:right w:val="none" w:sz="0" w:space="0" w:color="auto"/>
          </w:divBdr>
        </w:div>
        <w:div w:id="1574198670">
          <w:marLeft w:val="2520"/>
          <w:marRight w:val="0"/>
          <w:marTop w:val="53"/>
          <w:marBottom w:val="0"/>
          <w:divBdr>
            <w:top w:val="none" w:sz="0" w:space="0" w:color="auto"/>
            <w:left w:val="none" w:sz="0" w:space="0" w:color="auto"/>
            <w:bottom w:val="none" w:sz="0" w:space="0" w:color="auto"/>
            <w:right w:val="none" w:sz="0" w:space="0" w:color="auto"/>
          </w:divBdr>
        </w:div>
        <w:div w:id="429862742">
          <w:marLeft w:val="3240"/>
          <w:marRight w:val="0"/>
          <w:marTop w:val="53"/>
          <w:marBottom w:val="0"/>
          <w:divBdr>
            <w:top w:val="none" w:sz="0" w:space="0" w:color="auto"/>
            <w:left w:val="none" w:sz="0" w:space="0" w:color="auto"/>
            <w:bottom w:val="none" w:sz="0" w:space="0" w:color="auto"/>
            <w:right w:val="none" w:sz="0" w:space="0" w:color="auto"/>
          </w:divBdr>
        </w:div>
        <w:div w:id="1234506392">
          <w:marLeft w:val="2520"/>
          <w:marRight w:val="0"/>
          <w:marTop w:val="53"/>
          <w:marBottom w:val="0"/>
          <w:divBdr>
            <w:top w:val="none" w:sz="0" w:space="0" w:color="auto"/>
            <w:left w:val="none" w:sz="0" w:space="0" w:color="auto"/>
            <w:bottom w:val="none" w:sz="0" w:space="0" w:color="auto"/>
            <w:right w:val="none" w:sz="0" w:space="0" w:color="auto"/>
          </w:divBdr>
        </w:div>
        <w:div w:id="414132818">
          <w:marLeft w:val="3240"/>
          <w:marRight w:val="0"/>
          <w:marTop w:val="53"/>
          <w:marBottom w:val="0"/>
          <w:divBdr>
            <w:top w:val="none" w:sz="0" w:space="0" w:color="auto"/>
            <w:left w:val="none" w:sz="0" w:space="0" w:color="auto"/>
            <w:bottom w:val="none" w:sz="0" w:space="0" w:color="auto"/>
            <w:right w:val="none" w:sz="0" w:space="0" w:color="auto"/>
          </w:divBdr>
        </w:div>
        <w:div w:id="2092777347">
          <w:marLeft w:val="1800"/>
          <w:marRight w:val="0"/>
          <w:marTop w:val="67"/>
          <w:marBottom w:val="0"/>
          <w:divBdr>
            <w:top w:val="none" w:sz="0" w:space="0" w:color="auto"/>
            <w:left w:val="none" w:sz="0" w:space="0" w:color="auto"/>
            <w:bottom w:val="none" w:sz="0" w:space="0" w:color="auto"/>
            <w:right w:val="none" w:sz="0" w:space="0" w:color="auto"/>
          </w:divBdr>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50781939">
      <w:bodyDiv w:val="1"/>
      <w:marLeft w:val="0"/>
      <w:marRight w:val="0"/>
      <w:marTop w:val="0"/>
      <w:marBottom w:val="0"/>
      <w:divBdr>
        <w:top w:val="none" w:sz="0" w:space="0" w:color="auto"/>
        <w:left w:val="none" w:sz="0" w:space="0" w:color="auto"/>
        <w:bottom w:val="none" w:sz="0" w:space="0" w:color="auto"/>
        <w:right w:val="none" w:sz="0" w:space="0" w:color="auto"/>
      </w:divBdr>
      <w:divsChild>
        <w:div w:id="219442888">
          <w:marLeft w:val="547"/>
          <w:marRight w:val="0"/>
          <w:marTop w:val="125"/>
          <w:marBottom w:val="0"/>
          <w:divBdr>
            <w:top w:val="none" w:sz="0" w:space="0" w:color="auto"/>
            <w:left w:val="none" w:sz="0" w:space="0" w:color="auto"/>
            <w:bottom w:val="none" w:sz="0" w:space="0" w:color="auto"/>
            <w:right w:val="none" w:sz="0" w:space="0" w:color="auto"/>
          </w:divBdr>
        </w:div>
        <w:div w:id="184025655">
          <w:marLeft w:val="1166"/>
          <w:marRight w:val="0"/>
          <w:marTop w:val="106"/>
          <w:marBottom w:val="0"/>
          <w:divBdr>
            <w:top w:val="none" w:sz="0" w:space="0" w:color="auto"/>
            <w:left w:val="none" w:sz="0" w:space="0" w:color="auto"/>
            <w:bottom w:val="none" w:sz="0" w:space="0" w:color="auto"/>
            <w:right w:val="none" w:sz="0" w:space="0" w:color="auto"/>
          </w:divBdr>
        </w:div>
        <w:div w:id="1967933466">
          <w:marLeft w:val="1166"/>
          <w:marRight w:val="0"/>
          <w:marTop w:val="106"/>
          <w:marBottom w:val="0"/>
          <w:divBdr>
            <w:top w:val="none" w:sz="0" w:space="0" w:color="auto"/>
            <w:left w:val="none" w:sz="0" w:space="0" w:color="auto"/>
            <w:bottom w:val="none" w:sz="0" w:space="0" w:color="auto"/>
            <w:right w:val="none" w:sz="0" w:space="0" w:color="auto"/>
          </w:divBdr>
        </w:div>
        <w:div w:id="1426801263">
          <w:marLeft w:val="547"/>
          <w:marRight w:val="0"/>
          <w:marTop w:val="125"/>
          <w:marBottom w:val="0"/>
          <w:divBdr>
            <w:top w:val="none" w:sz="0" w:space="0" w:color="auto"/>
            <w:left w:val="none" w:sz="0" w:space="0" w:color="auto"/>
            <w:bottom w:val="none" w:sz="0" w:space="0" w:color="auto"/>
            <w:right w:val="none" w:sz="0" w:space="0" w:color="auto"/>
          </w:divBdr>
        </w:div>
        <w:div w:id="2131052493">
          <w:marLeft w:val="1166"/>
          <w:marRight w:val="0"/>
          <w:marTop w:val="106"/>
          <w:marBottom w:val="0"/>
          <w:divBdr>
            <w:top w:val="none" w:sz="0" w:space="0" w:color="auto"/>
            <w:left w:val="none" w:sz="0" w:space="0" w:color="auto"/>
            <w:bottom w:val="none" w:sz="0" w:space="0" w:color="auto"/>
            <w:right w:val="none" w:sz="0" w:space="0" w:color="auto"/>
          </w:divBdr>
        </w:div>
        <w:div w:id="1628122729">
          <w:marLeft w:val="1166"/>
          <w:marRight w:val="0"/>
          <w:marTop w:val="106"/>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1779126">
      <w:bodyDiv w:val="1"/>
      <w:marLeft w:val="0"/>
      <w:marRight w:val="0"/>
      <w:marTop w:val="0"/>
      <w:marBottom w:val="0"/>
      <w:divBdr>
        <w:top w:val="none" w:sz="0" w:space="0" w:color="auto"/>
        <w:left w:val="none" w:sz="0" w:space="0" w:color="auto"/>
        <w:bottom w:val="none" w:sz="0" w:space="0" w:color="auto"/>
        <w:right w:val="none" w:sz="0" w:space="0" w:color="auto"/>
      </w:divBdr>
      <w:divsChild>
        <w:div w:id="460155848">
          <w:marLeft w:val="547"/>
          <w:marRight w:val="0"/>
          <w:marTop w:val="86"/>
          <w:marBottom w:val="0"/>
          <w:divBdr>
            <w:top w:val="none" w:sz="0" w:space="0" w:color="auto"/>
            <w:left w:val="none" w:sz="0" w:space="0" w:color="auto"/>
            <w:bottom w:val="none" w:sz="0" w:space="0" w:color="auto"/>
            <w:right w:val="none" w:sz="0" w:space="0" w:color="auto"/>
          </w:divBdr>
        </w:div>
        <w:div w:id="647904708">
          <w:marLeft w:val="1166"/>
          <w:marRight w:val="0"/>
          <w:marTop w:val="72"/>
          <w:marBottom w:val="0"/>
          <w:divBdr>
            <w:top w:val="none" w:sz="0" w:space="0" w:color="auto"/>
            <w:left w:val="none" w:sz="0" w:space="0" w:color="auto"/>
            <w:bottom w:val="none" w:sz="0" w:space="0" w:color="auto"/>
            <w:right w:val="none" w:sz="0" w:space="0" w:color="auto"/>
          </w:divBdr>
        </w:div>
        <w:div w:id="1874539739">
          <w:marLeft w:val="1166"/>
          <w:marRight w:val="0"/>
          <w:marTop w:val="72"/>
          <w:marBottom w:val="0"/>
          <w:divBdr>
            <w:top w:val="none" w:sz="0" w:space="0" w:color="auto"/>
            <w:left w:val="none" w:sz="0" w:space="0" w:color="auto"/>
            <w:bottom w:val="none" w:sz="0" w:space="0" w:color="auto"/>
            <w:right w:val="none" w:sz="0" w:space="0" w:color="auto"/>
          </w:divBdr>
        </w:div>
        <w:div w:id="1326860817">
          <w:marLeft w:val="1166"/>
          <w:marRight w:val="0"/>
          <w:marTop w:val="72"/>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68808776">
      <w:bodyDiv w:val="1"/>
      <w:marLeft w:val="0"/>
      <w:marRight w:val="0"/>
      <w:marTop w:val="0"/>
      <w:marBottom w:val="0"/>
      <w:divBdr>
        <w:top w:val="none" w:sz="0" w:space="0" w:color="auto"/>
        <w:left w:val="none" w:sz="0" w:space="0" w:color="auto"/>
        <w:bottom w:val="none" w:sz="0" w:space="0" w:color="auto"/>
        <w:right w:val="none" w:sz="0" w:space="0" w:color="auto"/>
      </w:divBdr>
      <w:divsChild>
        <w:div w:id="1384057467">
          <w:marLeft w:val="547"/>
          <w:marRight w:val="0"/>
          <w:marTop w:val="86"/>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9671520">
      <w:bodyDiv w:val="1"/>
      <w:marLeft w:val="0"/>
      <w:marRight w:val="0"/>
      <w:marTop w:val="0"/>
      <w:marBottom w:val="0"/>
      <w:divBdr>
        <w:top w:val="none" w:sz="0" w:space="0" w:color="auto"/>
        <w:left w:val="none" w:sz="0" w:space="0" w:color="auto"/>
        <w:bottom w:val="none" w:sz="0" w:space="0" w:color="auto"/>
        <w:right w:val="none" w:sz="0" w:space="0" w:color="auto"/>
      </w:divBdr>
      <w:divsChild>
        <w:div w:id="454102847">
          <w:marLeft w:val="547"/>
          <w:marRight w:val="0"/>
          <w:marTop w:val="67"/>
          <w:marBottom w:val="0"/>
          <w:divBdr>
            <w:top w:val="none" w:sz="0" w:space="0" w:color="auto"/>
            <w:left w:val="none" w:sz="0" w:space="0" w:color="auto"/>
            <w:bottom w:val="none" w:sz="0" w:space="0" w:color="auto"/>
            <w:right w:val="none" w:sz="0" w:space="0" w:color="auto"/>
          </w:divBdr>
        </w:div>
        <w:div w:id="375588347">
          <w:marLeft w:val="1166"/>
          <w:marRight w:val="0"/>
          <w:marTop w:val="58"/>
          <w:marBottom w:val="0"/>
          <w:divBdr>
            <w:top w:val="none" w:sz="0" w:space="0" w:color="auto"/>
            <w:left w:val="none" w:sz="0" w:space="0" w:color="auto"/>
            <w:bottom w:val="none" w:sz="0" w:space="0" w:color="auto"/>
            <w:right w:val="none" w:sz="0" w:space="0" w:color="auto"/>
          </w:divBdr>
        </w:div>
        <w:div w:id="1248733687">
          <w:marLeft w:val="1166"/>
          <w:marRight w:val="0"/>
          <w:marTop w:val="58"/>
          <w:marBottom w:val="0"/>
          <w:divBdr>
            <w:top w:val="none" w:sz="0" w:space="0" w:color="auto"/>
            <w:left w:val="none" w:sz="0" w:space="0" w:color="auto"/>
            <w:bottom w:val="none" w:sz="0" w:space="0" w:color="auto"/>
            <w:right w:val="none" w:sz="0" w:space="0" w:color="auto"/>
          </w:divBdr>
        </w:div>
        <w:div w:id="349373932">
          <w:marLeft w:val="1166"/>
          <w:marRight w:val="0"/>
          <w:marTop w:val="58"/>
          <w:marBottom w:val="0"/>
          <w:divBdr>
            <w:top w:val="none" w:sz="0" w:space="0" w:color="auto"/>
            <w:left w:val="none" w:sz="0" w:space="0" w:color="auto"/>
            <w:bottom w:val="none" w:sz="0" w:space="0" w:color="auto"/>
            <w:right w:val="none" w:sz="0" w:space="0" w:color="auto"/>
          </w:divBdr>
        </w:div>
      </w:divsChild>
    </w:div>
    <w:div w:id="660892262">
      <w:bodyDiv w:val="1"/>
      <w:marLeft w:val="0"/>
      <w:marRight w:val="0"/>
      <w:marTop w:val="0"/>
      <w:marBottom w:val="0"/>
      <w:divBdr>
        <w:top w:val="none" w:sz="0" w:space="0" w:color="auto"/>
        <w:left w:val="none" w:sz="0" w:space="0" w:color="auto"/>
        <w:bottom w:val="none" w:sz="0" w:space="0" w:color="auto"/>
        <w:right w:val="none" w:sz="0" w:space="0" w:color="auto"/>
      </w:divBdr>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80228892">
      <w:bodyDiv w:val="1"/>
      <w:marLeft w:val="0"/>
      <w:marRight w:val="0"/>
      <w:marTop w:val="0"/>
      <w:marBottom w:val="0"/>
      <w:divBdr>
        <w:top w:val="none" w:sz="0" w:space="0" w:color="auto"/>
        <w:left w:val="none" w:sz="0" w:space="0" w:color="auto"/>
        <w:bottom w:val="none" w:sz="0" w:space="0" w:color="auto"/>
        <w:right w:val="none" w:sz="0" w:space="0" w:color="auto"/>
      </w:divBdr>
      <w:divsChild>
        <w:div w:id="460926660">
          <w:marLeft w:val="547"/>
          <w:marRight w:val="0"/>
          <w:marTop w:val="154"/>
          <w:marBottom w:val="0"/>
          <w:divBdr>
            <w:top w:val="none" w:sz="0" w:space="0" w:color="auto"/>
            <w:left w:val="none" w:sz="0" w:space="0" w:color="auto"/>
            <w:bottom w:val="none" w:sz="0" w:space="0" w:color="auto"/>
            <w:right w:val="none" w:sz="0" w:space="0" w:color="auto"/>
          </w:divBdr>
        </w:div>
        <w:div w:id="440801896">
          <w:marLeft w:val="1166"/>
          <w:marRight w:val="0"/>
          <w:marTop w:val="134"/>
          <w:marBottom w:val="0"/>
          <w:divBdr>
            <w:top w:val="none" w:sz="0" w:space="0" w:color="auto"/>
            <w:left w:val="none" w:sz="0" w:space="0" w:color="auto"/>
            <w:bottom w:val="none" w:sz="0" w:space="0" w:color="auto"/>
            <w:right w:val="none" w:sz="0" w:space="0" w:color="auto"/>
          </w:divBdr>
        </w:div>
        <w:div w:id="2052025039">
          <w:marLeft w:val="1166"/>
          <w:marRight w:val="0"/>
          <w:marTop w:val="134"/>
          <w:marBottom w:val="0"/>
          <w:divBdr>
            <w:top w:val="none" w:sz="0" w:space="0" w:color="auto"/>
            <w:left w:val="none" w:sz="0" w:space="0" w:color="auto"/>
            <w:bottom w:val="none" w:sz="0" w:space="0" w:color="auto"/>
            <w:right w:val="none" w:sz="0" w:space="0" w:color="auto"/>
          </w:divBdr>
        </w:div>
      </w:divsChild>
    </w:div>
    <w:div w:id="781917483">
      <w:bodyDiv w:val="1"/>
      <w:marLeft w:val="0"/>
      <w:marRight w:val="0"/>
      <w:marTop w:val="0"/>
      <w:marBottom w:val="0"/>
      <w:divBdr>
        <w:top w:val="none" w:sz="0" w:space="0" w:color="auto"/>
        <w:left w:val="none" w:sz="0" w:space="0" w:color="auto"/>
        <w:bottom w:val="none" w:sz="0" w:space="0" w:color="auto"/>
        <w:right w:val="none" w:sz="0" w:space="0" w:color="auto"/>
      </w:divBdr>
      <w:divsChild>
        <w:div w:id="1378747720">
          <w:marLeft w:val="0"/>
          <w:marRight w:val="0"/>
          <w:marTop w:val="0"/>
          <w:marBottom w:val="0"/>
          <w:divBdr>
            <w:top w:val="none" w:sz="0" w:space="0" w:color="auto"/>
            <w:left w:val="none" w:sz="0" w:space="0" w:color="auto"/>
            <w:bottom w:val="none" w:sz="0" w:space="0" w:color="auto"/>
            <w:right w:val="none" w:sz="0" w:space="0" w:color="auto"/>
          </w:divBdr>
          <w:divsChild>
            <w:div w:id="1170565833">
              <w:marLeft w:val="0"/>
              <w:marRight w:val="0"/>
              <w:marTop w:val="0"/>
              <w:marBottom w:val="0"/>
              <w:divBdr>
                <w:top w:val="none" w:sz="0" w:space="0" w:color="auto"/>
                <w:left w:val="none" w:sz="0" w:space="0" w:color="auto"/>
                <w:bottom w:val="none" w:sz="0" w:space="0" w:color="auto"/>
                <w:right w:val="none" w:sz="0" w:space="0" w:color="auto"/>
              </w:divBdr>
              <w:divsChild>
                <w:div w:id="1849755447">
                  <w:marLeft w:val="0"/>
                  <w:marRight w:val="0"/>
                  <w:marTop w:val="0"/>
                  <w:marBottom w:val="0"/>
                  <w:divBdr>
                    <w:top w:val="none" w:sz="0" w:space="0" w:color="auto"/>
                    <w:left w:val="none" w:sz="0" w:space="0" w:color="auto"/>
                    <w:bottom w:val="none" w:sz="0" w:space="0" w:color="auto"/>
                    <w:right w:val="none" w:sz="0" w:space="0" w:color="auto"/>
                  </w:divBdr>
                  <w:divsChild>
                    <w:div w:id="1097287721">
                      <w:marLeft w:val="0"/>
                      <w:marRight w:val="0"/>
                      <w:marTop w:val="0"/>
                      <w:marBottom w:val="0"/>
                      <w:divBdr>
                        <w:top w:val="none" w:sz="0" w:space="0" w:color="auto"/>
                        <w:left w:val="none" w:sz="0" w:space="0" w:color="auto"/>
                        <w:bottom w:val="none" w:sz="0" w:space="0" w:color="auto"/>
                        <w:right w:val="none" w:sz="0" w:space="0" w:color="auto"/>
                      </w:divBdr>
                      <w:divsChild>
                        <w:div w:id="508953825">
                          <w:marLeft w:val="0"/>
                          <w:marRight w:val="0"/>
                          <w:marTop w:val="0"/>
                          <w:marBottom w:val="0"/>
                          <w:divBdr>
                            <w:top w:val="none" w:sz="0" w:space="0" w:color="auto"/>
                            <w:left w:val="none" w:sz="0" w:space="0" w:color="auto"/>
                            <w:bottom w:val="none" w:sz="0" w:space="0" w:color="auto"/>
                            <w:right w:val="none" w:sz="0" w:space="0" w:color="auto"/>
                          </w:divBdr>
                          <w:divsChild>
                            <w:div w:id="2103604096">
                              <w:marLeft w:val="0"/>
                              <w:marRight w:val="0"/>
                              <w:marTop w:val="0"/>
                              <w:marBottom w:val="0"/>
                              <w:divBdr>
                                <w:top w:val="none" w:sz="0" w:space="0" w:color="auto"/>
                                <w:left w:val="none" w:sz="0" w:space="0" w:color="auto"/>
                                <w:bottom w:val="none" w:sz="0" w:space="0" w:color="auto"/>
                                <w:right w:val="none" w:sz="0" w:space="0" w:color="auto"/>
                              </w:divBdr>
                              <w:divsChild>
                                <w:div w:id="296692832">
                                  <w:marLeft w:val="0"/>
                                  <w:marRight w:val="0"/>
                                  <w:marTop w:val="0"/>
                                  <w:marBottom w:val="0"/>
                                  <w:divBdr>
                                    <w:top w:val="none" w:sz="0" w:space="0" w:color="auto"/>
                                    <w:left w:val="none" w:sz="0" w:space="0" w:color="auto"/>
                                    <w:bottom w:val="none" w:sz="0" w:space="0" w:color="auto"/>
                                    <w:right w:val="none" w:sz="0" w:space="0" w:color="auto"/>
                                  </w:divBdr>
                                  <w:divsChild>
                                    <w:div w:id="691028430">
                                      <w:marLeft w:val="0"/>
                                      <w:marRight w:val="0"/>
                                      <w:marTop w:val="0"/>
                                      <w:marBottom w:val="0"/>
                                      <w:divBdr>
                                        <w:top w:val="none" w:sz="0" w:space="0" w:color="auto"/>
                                        <w:left w:val="none" w:sz="0" w:space="0" w:color="auto"/>
                                        <w:bottom w:val="none" w:sz="0" w:space="0" w:color="auto"/>
                                        <w:right w:val="none" w:sz="0" w:space="0" w:color="auto"/>
                                      </w:divBdr>
                                      <w:divsChild>
                                        <w:div w:id="1710688521">
                                          <w:marLeft w:val="0"/>
                                          <w:marRight w:val="0"/>
                                          <w:marTop w:val="0"/>
                                          <w:marBottom w:val="0"/>
                                          <w:divBdr>
                                            <w:top w:val="none" w:sz="0" w:space="0" w:color="auto"/>
                                            <w:left w:val="none" w:sz="0" w:space="0" w:color="auto"/>
                                            <w:bottom w:val="none" w:sz="0" w:space="0" w:color="auto"/>
                                            <w:right w:val="none" w:sz="0" w:space="0" w:color="auto"/>
                                          </w:divBdr>
                                          <w:divsChild>
                                            <w:div w:id="431584307">
                                              <w:marLeft w:val="0"/>
                                              <w:marRight w:val="0"/>
                                              <w:marTop w:val="0"/>
                                              <w:marBottom w:val="495"/>
                                              <w:divBdr>
                                                <w:top w:val="none" w:sz="0" w:space="0" w:color="auto"/>
                                                <w:left w:val="none" w:sz="0" w:space="0" w:color="auto"/>
                                                <w:bottom w:val="none" w:sz="0" w:space="0" w:color="auto"/>
                                                <w:right w:val="none" w:sz="0" w:space="0" w:color="auto"/>
                                              </w:divBdr>
                                              <w:divsChild>
                                                <w:div w:id="25667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3374917">
      <w:bodyDiv w:val="1"/>
      <w:marLeft w:val="0"/>
      <w:marRight w:val="0"/>
      <w:marTop w:val="0"/>
      <w:marBottom w:val="0"/>
      <w:divBdr>
        <w:top w:val="none" w:sz="0" w:space="0" w:color="auto"/>
        <w:left w:val="none" w:sz="0" w:space="0" w:color="auto"/>
        <w:bottom w:val="none" w:sz="0" w:space="0" w:color="auto"/>
        <w:right w:val="none" w:sz="0" w:space="0" w:color="auto"/>
      </w:divBdr>
      <w:divsChild>
        <w:div w:id="1579438577">
          <w:marLeft w:val="547"/>
          <w:marRight w:val="0"/>
          <w:marTop w:val="125"/>
          <w:marBottom w:val="0"/>
          <w:divBdr>
            <w:top w:val="none" w:sz="0" w:space="0" w:color="auto"/>
            <w:left w:val="none" w:sz="0" w:space="0" w:color="auto"/>
            <w:bottom w:val="none" w:sz="0" w:space="0" w:color="auto"/>
            <w:right w:val="none" w:sz="0" w:space="0" w:color="auto"/>
          </w:divBdr>
        </w:div>
        <w:div w:id="912812768">
          <w:marLeft w:val="1166"/>
          <w:marRight w:val="0"/>
          <w:marTop w:val="106"/>
          <w:marBottom w:val="0"/>
          <w:divBdr>
            <w:top w:val="none" w:sz="0" w:space="0" w:color="auto"/>
            <w:left w:val="none" w:sz="0" w:space="0" w:color="auto"/>
            <w:bottom w:val="none" w:sz="0" w:space="0" w:color="auto"/>
            <w:right w:val="none" w:sz="0" w:space="0" w:color="auto"/>
          </w:divBdr>
        </w:div>
        <w:div w:id="1333024582">
          <w:marLeft w:val="1166"/>
          <w:marRight w:val="0"/>
          <w:marTop w:val="10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0668157">
      <w:bodyDiv w:val="1"/>
      <w:marLeft w:val="0"/>
      <w:marRight w:val="0"/>
      <w:marTop w:val="0"/>
      <w:marBottom w:val="0"/>
      <w:divBdr>
        <w:top w:val="none" w:sz="0" w:space="0" w:color="auto"/>
        <w:left w:val="none" w:sz="0" w:space="0" w:color="auto"/>
        <w:bottom w:val="none" w:sz="0" w:space="0" w:color="auto"/>
        <w:right w:val="none" w:sz="0" w:space="0" w:color="auto"/>
      </w:divBdr>
      <w:divsChild>
        <w:div w:id="1178695439">
          <w:marLeft w:val="1166"/>
          <w:marRight w:val="0"/>
          <w:marTop w:val="7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03507042">
      <w:bodyDiv w:val="1"/>
      <w:marLeft w:val="0"/>
      <w:marRight w:val="0"/>
      <w:marTop w:val="0"/>
      <w:marBottom w:val="0"/>
      <w:divBdr>
        <w:top w:val="none" w:sz="0" w:space="0" w:color="auto"/>
        <w:left w:val="none" w:sz="0" w:space="0" w:color="auto"/>
        <w:bottom w:val="none" w:sz="0" w:space="0" w:color="auto"/>
        <w:right w:val="none" w:sz="0" w:space="0" w:color="auto"/>
      </w:divBdr>
      <w:divsChild>
        <w:div w:id="1397783579">
          <w:marLeft w:val="547"/>
          <w:marRight w:val="0"/>
          <w:marTop w:val="67"/>
          <w:marBottom w:val="0"/>
          <w:divBdr>
            <w:top w:val="none" w:sz="0" w:space="0" w:color="auto"/>
            <w:left w:val="none" w:sz="0" w:space="0" w:color="auto"/>
            <w:bottom w:val="none" w:sz="0" w:space="0" w:color="auto"/>
            <w:right w:val="none" w:sz="0" w:space="0" w:color="auto"/>
          </w:divBdr>
        </w:div>
        <w:div w:id="1977181843">
          <w:marLeft w:val="1166"/>
          <w:marRight w:val="0"/>
          <w:marTop w:val="58"/>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8110876">
      <w:bodyDiv w:val="1"/>
      <w:marLeft w:val="0"/>
      <w:marRight w:val="0"/>
      <w:marTop w:val="0"/>
      <w:marBottom w:val="0"/>
      <w:divBdr>
        <w:top w:val="none" w:sz="0" w:space="0" w:color="auto"/>
        <w:left w:val="none" w:sz="0" w:space="0" w:color="auto"/>
        <w:bottom w:val="none" w:sz="0" w:space="0" w:color="auto"/>
        <w:right w:val="none" w:sz="0" w:space="0" w:color="auto"/>
      </w:divBdr>
      <w:divsChild>
        <w:div w:id="312570092">
          <w:marLeft w:val="547"/>
          <w:marRight w:val="0"/>
          <w:marTop w:val="86"/>
          <w:marBottom w:val="0"/>
          <w:divBdr>
            <w:top w:val="none" w:sz="0" w:space="0" w:color="auto"/>
            <w:left w:val="none" w:sz="0" w:space="0" w:color="auto"/>
            <w:bottom w:val="none" w:sz="0" w:space="0" w:color="auto"/>
            <w:right w:val="none" w:sz="0" w:space="0" w:color="auto"/>
          </w:divBdr>
        </w:div>
        <w:div w:id="594871545">
          <w:marLeft w:val="1166"/>
          <w:marRight w:val="0"/>
          <w:marTop w:val="72"/>
          <w:marBottom w:val="0"/>
          <w:divBdr>
            <w:top w:val="none" w:sz="0" w:space="0" w:color="auto"/>
            <w:left w:val="none" w:sz="0" w:space="0" w:color="auto"/>
            <w:bottom w:val="none" w:sz="0" w:space="0" w:color="auto"/>
            <w:right w:val="none" w:sz="0" w:space="0" w:color="auto"/>
          </w:divBdr>
        </w:div>
        <w:div w:id="1318651956">
          <w:marLeft w:val="1166"/>
          <w:marRight w:val="0"/>
          <w:marTop w:val="72"/>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46967296">
      <w:bodyDiv w:val="1"/>
      <w:marLeft w:val="0"/>
      <w:marRight w:val="0"/>
      <w:marTop w:val="0"/>
      <w:marBottom w:val="0"/>
      <w:divBdr>
        <w:top w:val="none" w:sz="0" w:space="0" w:color="auto"/>
        <w:left w:val="none" w:sz="0" w:space="0" w:color="auto"/>
        <w:bottom w:val="none" w:sz="0" w:space="0" w:color="auto"/>
        <w:right w:val="none" w:sz="0" w:space="0" w:color="auto"/>
      </w:divBdr>
      <w:divsChild>
        <w:div w:id="588543562">
          <w:marLeft w:val="547"/>
          <w:marRight w:val="0"/>
          <w:marTop w:val="86"/>
          <w:marBottom w:val="0"/>
          <w:divBdr>
            <w:top w:val="none" w:sz="0" w:space="0" w:color="auto"/>
            <w:left w:val="none" w:sz="0" w:space="0" w:color="auto"/>
            <w:bottom w:val="none" w:sz="0" w:space="0" w:color="auto"/>
            <w:right w:val="none" w:sz="0" w:space="0" w:color="auto"/>
          </w:divBdr>
        </w:div>
        <w:div w:id="1221940354">
          <w:marLeft w:val="1166"/>
          <w:marRight w:val="0"/>
          <w:marTop w:val="72"/>
          <w:marBottom w:val="0"/>
          <w:divBdr>
            <w:top w:val="none" w:sz="0" w:space="0" w:color="auto"/>
            <w:left w:val="none" w:sz="0" w:space="0" w:color="auto"/>
            <w:bottom w:val="none" w:sz="0" w:space="0" w:color="auto"/>
            <w:right w:val="none" w:sz="0" w:space="0" w:color="auto"/>
          </w:divBdr>
        </w:div>
        <w:div w:id="1621691385">
          <w:marLeft w:val="1166"/>
          <w:marRight w:val="0"/>
          <w:marTop w:val="72"/>
          <w:marBottom w:val="0"/>
          <w:divBdr>
            <w:top w:val="none" w:sz="0" w:space="0" w:color="auto"/>
            <w:left w:val="none" w:sz="0" w:space="0" w:color="auto"/>
            <w:bottom w:val="none" w:sz="0" w:space="0" w:color="auto"/>
            <w:right w:val="none" w:sz="0" w:space="0" w:color="auto"/>
          </w:divBdr>
        </w:div>
        <w:div w:id="750129255">
          <w:marLeft w:val="1166"/>
          <w:marRight w:val="0"/>
          <w:marTop w:val="72"/>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4763611">
      <w:bodyDiv w:val="1"/>
      <w:marLeft w:val="0"/>
      <w:marRight w:val="0"/>
      <w:marTop w:val="0"/>
      <w:marBottom w:val="0"/>
      <w:divBdr>
        <w:top w:val="none" w:sz="0" w:space="0" w:color="auto"/>
        <w:left w:val="none" w:sz="0" w:space="0" w:color="auto"/>
        <w:bottom w:val="none" w:sz="0" w:space="0" w:color="auto"/>
        <w:right w:val="none" w:sz="0" w:space="0" w:color="auto"/>
      </w:divBdr>
      <w:divsChild>
        <w:div w:id="379863214">
          <w:marLeft w:val="547"/>
          <w:marRight w:val="0"/>
          <w:marTop w:val="134"/>
          <w:marBottom w:val="0"/>
          <w:divBdr>
            <w:top w:val="none" w:sz="0" w:space="0" w:color="auto"/>
            <w:left w:val="none" w:sz="0" w:space="0" w:color="auto"/>
            <w:bottom w:val="none" w:sz="0" w:space="0" w:color="auto"/>
            <w:right w:val="none" w:sz="0" w:space="0" w:color="auto"/>
          </w:divBdr>
        </w:div>
        <w:div w:id="1300375480">
          <w:marLeft w:val="1166"/>
          <w:marRight w:val="0"/>
          <w:marTop w:val="134"/>
          <w:marBottom w:val="0"/>
          <w:divBdr>
            <w:top w:val="none" w:sz="0" w:space="0" w:color="auto"/>
            <w:left w:val="none" w:sz="0" w:space="0" w:color="auto"/>
            <w:bottom w:val="none" w:sz="0" w:space="0" w:color="auto"/>
            <w:right w:val="none" w:sz="0" w:space="0" w:color="auto"/>
          </w:divBdr>
        </w:div>
        <w:div w:id="1204098435">
          <w:marLeft w:val="1166"/>
          <w:marRight w:val="0"/>
          <w:marTop w:val="134"/>
          <w:marBottom w:val="0"/>
          <w:divBdr>
            <w:top w:val="none" w:sz="0" w:space="0" w:color="auto"/>
            <w:left w:val="none" w:sz="0" w:space="0" w:color="auto"/>
            <w:bottom w:val="none" w:sz="0" w:space="0" w:color="auto"/>
            <w:right w:val="none" w:sz="0" w:space="0" w:color="auto"/>
          </w:divBdr>
        </w:div>
        <w:div w:id="2046444043">
          <w:marLeft w:val="547"/>
          <w:marRight w:val="0"/>
          <w:marTop w:val="134"/>
          <w:marBottom w:val="0"/>
          <w:divBdr>
            <w:top w:val="none" w:sz="0" w:space="0" w:color="auto"/>
            <w:left w:val="none" w:sz="0" w:space="0" w:color="auto"/>
            <w:bottom w:val="none" w:sz="0" w:space="0" w:color="auto"/>
            <w:right w:val="none" w:sz="0" w:space="0" w:color="auto"/>
          </w:divBdr>
        </w:div>
        <w:div w:id="1560900554">
          <w:marLeft w:val="1166"/>
          <w:marRight w:val="0"/>
          <w:marTop w:val="134"/>
          <w:marBottom w:val="0"/>
          <w:divBdr>
            <w:top w:val="none" w:sz="0" w:space="0" w:color="auto"/>
            <w:left w:val="none" w:sz="0" w:space="0" w:color="auto"/>
            <w:bottom w:val="none" w:sz="0" w:space="0" w:color="auto"/>
            <w:right w:val="none" w:sz="0" w:space="0" w:color="auto"/>
          </w:divBdr>
        </w:div>
        <w:div w:id="50617848">
          <w:marLeft w:val="547"/>
          <w:marRight w:val="0"/>
          <w:marTop w:val="134"/>
          <w:marBottom w:val="0"/>
          <w:divBdr>
            <w:top w:val="none" w:sz="0" w:space="0" w:color="auto"/>
            <w:left w:val="none" w:sz="0" w:space="0" w:color="auto"/>
            <w:bottom w:val="none" w:sz="0" w:space="0" w:color="auto"/>
            <w:right w:val="none" w:sz="0" w:space="0" w:color="auto"/>
          </w:divBdr>
        </w:div>
        <w:div w:id="1659110689">
          <w:marLeft w:val="1166"/>
          <w:marRight w:val="0"/>
          <w:marTop w:val="134"/>
          <w:marBottom w:val="0"/>
          <w:divBdr>
            <w:top w:val="none" w:sz="0" w:space="0" w:color="auto"/>
            <w:left w:val="none" w:sz="0" w:space="0" w:color="auto"/>
            <w:bottom w:val="none" w:sz="0" w:space="0" w:color="auto"/>
            <w:right w:val="none" w:sz="0" w:space="0" w:color="auto"/>
          </w:divBdr>
        </w:div>
      </w:divsChild>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53086606">
      <w:bodyDiv w:val="1"/>
      <w:marLeft w:val="0"/>
      <w:marRight w:val="0"/>
      <w:marTop w:val="0"/>
      <w:marBottom w:val="0"/>
      <w:divBdr>
        <w:top w:val="none" w:sz="0" w:space="0" w:color="auto"/>
        <w:left w:val="none" w:sz="0" w:space="0" w:color="auto"/>
        <w:bottom w:val="none" w:sz="0" w:space="0" w:color="auto"/>
        <w:right w:val="none" w:sz="0" w:space="0" w:color="auto"/>
      </w:divBdr>
    </w:div>
    <w:div w:id="1456365125">
      <w:bodyDiv w:val="1"/>
      <w:marLeft w:val="0"/>
      <w:marRight w:val="0"/>
      <w:marTop w:val="0"/>
      <w:marBottom w:val="0"/>
      <w:divBdr>
        <w:top w:val="none" w:sz="0" w:space="0" w:color="auto"/>
        <w:left w:val="none" w:sz="0" w:space="0" w:color="auto"/>
        <w:bottom w:val="none" w:sz="0" w:space="0" w:color="auto"/>
        <w:right w:val="none" w:sz="0" w:space="0" w:color="auto"/>
      </w:divBdr>
      <w:divsChild>
        <w:div w:id="1885750287">
          <w:marLeft w:val="547"/>
          <w:marRight w:val="0"/>
          <w:marTop w:val="86"/>
          <w:marBottom w:val="0"/>
          <w:divBdr>
            <w:top w:val="none" w:sz="0" w:space="0" w:color="auto"/>
            <w:left w:val="none" w:sz="0" w:space="0" w:color="auto"/>
            <w:bottom w:val="none" w:sz="0" w:space="0" w:color="auto"/>
            <w:right w:val="none" w:sz="0" w:space="0" w:color="auto"/>
          </w:divBdr>
        </w:div>
        <w:div w:id="662244314">
          <w:marLeft w:val="1166"/>
          <w:marRight w:val="0"/>
          <w:marTop w:val="72"/>
          <w:marBottom w:val="0"/>
          <w:divBdr>
            <w:top w:val="none" w:sz="0" w:space="0" w:color="auto"/>
            <w:left w:val="none" w:sz="0" w:space="0" w:color="auto"/>
            <w:bottom w:val="none" w:sz="0" w:space="0" w:color="auto"/>
            <w:right w:val="none" w:sz="0" w:space="0" w:color="auto"/>
          </w:divBdr>
        </w:div>
        <w:div w:id="2031714263">
          <w:marLeft w:val="1166"/>
          <w:marRight w:val="0"/>
          <w:marTop w:val="72"/>
          <w:marBottom w:val="0"/>
          <w:divBdr>
            <w:top w:val="none" w:sz="0" w:space="0" w:color="auto"/>
            <w:left w:val="none" w:sz="0" w:space="0" w:color="auto"/>
            <w:bottom w:val="none" w:sz="0" w:space="0" w:color="auto"/>
            <w:right w:val="none" w:sz="0" w:space="0" w:color="auto"/>
          </w:divBdr>
        </w:div>
        <w:div w:id="304284474">
          <w:marLeft w:val="1166"/>
          <w:marRight w:val="0"/>
          <w:marTop w:val="72"/>
          <w:marBottom w:val="0"/>
          <w:divBdr>
            <w:top w:val="none" w:sz="0" w:space="0" w:color="auto"/>
            <w:left w:val="none" w:sz="0" w:space="0" w:color="auto"/>
            <w:bottom w:val="none" w:sz="0" w:space="0" w:color="auto"/>
            <w:right w:val="none" w:sz="0" w:space="0" w:color="auto"/>
          </w:divBdr>
        </w:div>
      </w:divsChild>
    </w:div>
    <w:div w:id="1485049493">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3061910">
      <w:bodyDiv w:val="1"/>
      <w:marLeft w:val="0"/>
      <w:marRight w:val="0"/>
      <w:marTop w:val="0"/>
      <w:marBottom w:val="0"/>
      <w:divBdr>
        <w:top w:val="none" w:sz="0" w:space="0" w:color="auto"/>
        <w:left w:val="none" w:sz="0" w:space="0" w:color="auto"/>
        <w:bottom w:val="none" w:sz="0" w:space="0" w:color="auto"/>
        <w:right w:val="none" w:sz="0" w:space="0" w:color="auto"/>
      </w:divBdr>
      <w:divsChild>
        <w:div w:id="407115732">
          <w:marLeft w:val="547"/>
          <w:marRight w:val="0"/>
          <w:marTop w:val="77"/>
          <w:marBottom w:val="0"/>
          <w:divBdr>
            <w:top w:val="none" w:sz="0" w:space="0" w:color="auto"/>
            <w:left w:val="none" w:sz="0" w:space="0" w:color="auto"/>
            <w:bottom w:val="none" w:sz="0" w:space="0" w:color="auto"/>
            <w:right w:val="none" w:sz="0" w:space="0" w:color="auto"/>
          </w:divBdr>
        </w:div>
        <w:div w:id="73629519">
          <w:marLeft w:val="1166"/>
          <w:marRight w:val="0"/>
          <w:marTop w:val="58"/>
          <w:marBottom w:val="0"/>
          <w:divBdr>
            <w:top w:val="none" w:sz="0" w:space="0" w:color="auto"/>
            <w:left w:val="none" w:sz="0" w:space="0" w:color="auto"/>
            <w:bottom w:val="none" w:sz="0" w:space="0" w:color="auto"/>
            <w:right w:val="none" w:sz="0" w:space="0" w:color="auto"/>
          </w:divBdr>
        </w:div>
        <w:div w:id="103885170">
          <w:marLeft w:val="1800"/>
          <w:marRight w:val="0"/>
          <w:marTop w:val="48"/>
          <w:marBottom w:val="0"/>
          <w:divBdr>
            <w:top w:val="none" w:sz="0" w:space="0" w:color="auto"/>
            <w:left w:val="none" w:sz="0" w:space="0" w:color="auto"/>
            <w:bottom w:val="none" w:sz="0" w:space="0" w:color="auto"/>
            <w:right w:val="none" w:sz="0" w:space="0" w:color="auto"/>
          </w:divBdr>
        </w:div>
        <w:div w:id="2123763709">
          <w:marLeft w:val="1800"/>
          <w:marRight w:val="0"/>
          <w:marTop w:val="48"/>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6925116">
      <w:bodyDiv w:val="1"/>
      <w:marLeft w:val="0"/>
      <w:marRight w:val="0"/>
      <w:marTop w:val="0"/>
      <w:marBottom w:val="0"/>
      <w:divBdr>
        <w:top w:val="none" w:sz="0" w:space="0" w:color="auto"/>
        <w:left w:val="none" w:sz="0" w:space="0" w:color="auto"/>
        <w:bottom w:val="none" w:sz="0" w:space="0" w:color="auto"/>
        <w:right w:val="none" w:sz="0" w:space="0" w:color="auto"/>
      </w:divBdr>
      <w:divsChild>
        <w:div w:id="1714042553">
          <w:marLeft w:val="0"/>
          <w:marRight w:val="0"/>
          <w:marTop w:val="0"/>
          <w:marBottom w:val="0"/>
          <w:divBdr>
            <w:top w:val="none" w:sz="0" w:space="0" w:color="auto"/>
            <w:left w:val="none" w:sz="0" w:space="0" w:color="auto"/>
            <w:bottom w:val="none" w:sz="0" w:space="0" w:color="auto"/>
            <w:right w:val="none" w:sz="0" w:space="0" w:color="auto"/>
          </w:divBdr>
          <w:divsChild>
            <w:div w:id="1342706799">
              <w:marLeft w:val="0"/>
              <w:marRight w:val="0"/>
              <w:marTop w:val="0"/>
              <w:marBottom w:val="0"/>
              <w:divBdr>
                <w:top w:val="none" w:sz="0" w:space="0" w:color="auto"/>
                <w:left w:val="none" w:sz="0" w:space="0" w:color="auto"/>
                <w:bottom w:val="none" w:sz="0" w:space="0" w:color="auto"/>
                <w:right w:val="none" w:sz="0" w:space="0" w:color="auto"/>
              </w:divBdr>
              <w:divsChild>
                <w:div w:id="1262109339">
                  <w:marLeft w:val="0"/>
                  <w:marRight w:val="0"/>
                  <w:marTop w:val="0"/>
                  <w:marBottom w:val="0"/>
                  <w:divBdr>
                    <w:top w:val="none" w:sz="0" w:space="0" w:color="auto"/>
                    <w:left w:val="none" w:sz="0" w:space="0" w:color="auto"/>
                    <w:bottom w:val="none" w:sz="0" w:space="0" w:color="auto"/>
                    <w:right w:val="none" w:sz="0" w:space="0" w:color="auto"/>
                  </w:divBdr>
                  <w:divsChild>
                    <w:div w:id="942228457">
                      <w:marLeft w:val="0"/>
                      <w:marRight w:val="0"/>
                      <w:marTop w:val="0"/>
                      <w:marBottom w:val="0"/>
                      <w:divBdr>
                        <w:top w:val="none" w:sz="0" w:space="0" w:color="auto"/>
                        <w:left w:val="none" w:sz="0" w:space="0" w:color="auto"/>
                        <w:bottom w:val="none" w:sz="0" w:space="0" w:color="auto"/>
                        <w:right w:val="none" w:sz="0" w:space="0" w:color="auto"/>
                      </w:divBdr>
                      <w:divsChild>
                        <w:div w:id="446245028">
                          <w:marLeft w:val="0"/>
                          <w:marRight w:val="0"/>
                          <w:marTop w:val="0"/>
                          <w:marBottom w:val="0"/>
                          <w:divBdr>
                            <w:top w:val="none" w:sz="0" w:space="0" w:color="auto"/>
                            <w:left w:val="none" w:sz="0" w:space="0" w:color="auto"/>
                            <w:bottom w:val="none" w:sz="0" w:space="0" w:color="auto"/>
                            <w:right w:val="none" w:sz="0" w:space="0" w:color="auto"/>
                          </w:divBdr>
                          <w:divsChild>
                            <w:div w:id="559368848">
                              <w:marLeft w:val="0"/>
                              <w:marRight w:val="0"/>
                              <w:marTop w:val="0"/>
                              <w:marBottom w:val="0"/>
                              <w:divBdr>
                                <w:top w:val="none" w:sz="0" w:space="0" w:color="auto"/>
                                <w:left w:val="none" w:sz="0" w:space="0" w:color="auto"/>
                                <w:bottom w:val="none" w:sz="0" w:space="0" w:color="auto"/>
                                <w:right w:val="none" w:sz="0" w:space="0" w:color="auto"/>
                              </w:divBdr>
                              <w:divsChild>
                                <w:div w:id="844784795">
                                  <w:marLeft w:val="0"/>
                                  <w:marRight w:val="0"/>
                                  <w:marTop w:val="0"/>
                                  <w:marBottom w:val="0"/>
                                  <w:divBdr>
                                    <w:top w:val="none" w:sz="0" w:space="0" w:color="auto"/>
                                    <w:left w:val="none" w:sz="0" w:space="0" w:color="auto"/>
                                    <w:bottom w:val="none" w:sz="0" w:space="0" w:color="auto"/>
                                    <w:right w:val="none" w:sz="0" w:space="0" w:color="auto"/>
                                  </w:divBdr>
                                  <w:divsChild>
                                    <w:div w:id="1596326887">
                                      <w:marLeft w:val="0"/>
                                      <w:marRight w:val="0"/>
                                      <w:marTop w:val="0"/>
                                      <w:marBottom w:val="0"/>
                                      <w:divBdr>
                                        <w:top w:val="none" w:sz="0" w:space="0" w:color="auto"/>
                                        <w:left w:val="none" w:sz="0" w:space="0" w:color="auto"/>
                                        <w:bottom w:val="none" w:sz="0" w:space="0" w:color="auto"/>
                                        <w:right w:val="none" w:sz="0" w:space="0" w:color="auto"/>
                                      </w:divBdr>
                                      <w:divsChild>
                                        <w:div w:id="2012488789">
                                          <w:marLeft w:val="0"/>
                                          <w:marRight w:val="0"/>
                                          <w:marTop w:val="0"/>
                                          <w:marBottom w:val="0"/>
                                          <w:divBdr>
                                            <w:top w:val="none" w:sz="0" w:space="0" w:color="auto"/>
                                            <w:left w:val="none" w:sz="0" w:space="0" w:color="auto"/>
                                            <w:bottom w:val="none" w:sz="0" w:space="0" w:color="auto"/>
                                            <w:right w:val="none" w:sz="0" w:space="0" w:color="auto"/>
                                          </w:divBdr>
                                          <w:divsChild>
                                            <w:div w:id="1343169141">
                                              <w:marLeft w:val="0"/>
                                              <w:marRight w:val="0"/>
                                              <w:marTop w:val="0"/>
                                              <w:marBottom w:val="495"/>
                                              <w:divBdr>
                                                <w:top w:val="none" w:sz="0" w:space="0" w:color="auto"/>
                                                <w:left w:val="none" w:sz="0" w:space="0" w:color="auto"/>
                                                <w:bottom w:val="none" w:sz="0" w:space="0" w:color="auto"/>
                                                <w:right w:val="none" w:sz="0" w:space="0" w:color="auto"/>
                                              </w:divBdr>
                                              <w:divsChild>
                                                <w:div w:id="8191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2121243">
      <w:bodyDiv w:val="1"/>
      <w:marLeft w:val="0"/>
      <w:marRight w:val="0"/>
      <w:marTop w:val="0"/>
      <w:marBottom w:val="0"/>
      <w:divBdr>
        <w:top w:val="none" w:sz="0" w:space="0" w:color="auto"/>
        <w:left w:val="none" w:sz="0" w:space="0" w:color="auto"/>
        <w:bottom w:val="none" w:sz="0" w:space="0" w:color="auto"/>
        <w:right w:val="none" w:sz="0" w:space="0" w:color="auto"/>
      </w:divBdr>
      <w:divsChild>
        <w:div w:id="909854007">
          <w:marLeft w:val="1166"/>
          <w:marRight w:val="0"/>
          <w:marTop w:val="58"/>
          <w:marBottom w:val="0"/>
          <w:divBdr>
            <w:top w:val="none" w:sz="0" w:space="0" w:color="auto"/>
            <w:left w:val="none" w:sz="0" w:space="0" w:color="auto"/>
            <w:bottom w:val="none" w:sz="0" w:space="0" w:color="auto"/>
            <w:right w:val="none" w:sz="0" w:space="0" w:color="auto"/>
          </w:divBdr>
        </w:div>
      </w:divsChild>
    </w:div>
    <w:div w:id="1720352493">
      <w:bodyDiv w:val="1"/>
      <w:marLeft w:val="0"/>
      <w:marRight w:val="0"/>
      <w:marTop w:val="0"/>
      <w:marBottom w:val="0"/>
      <w:divBdr>
        <w:top w:val="none" w:sz="0" w:space="0" w:color="auto"/>
        <w:left w:val="none" w:sz="0" w:space="0" w:color="auto"/>
        <w:bottom w:val="none" w:sz="0" w:space="0" w:color="auto"/>
        <w:right w:val="none" w:sz="0" w:space="0" w:color="auto"/>
      </w:divBdr>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4546600">
      <w:bodyDiv w:val="1"/>
      <w:marLeft w:val="0"/>
      <w:marRight w:val="0"/>
      <w:marTop w:val="0"/>
      <w:marBottom w:val="0"/>
      <w:divBdr>
        <w:top w:val="none" w:sz="0" w:space="0" w:color="auto"/>
        <w:left w:val="none" w:sz="0" w:space="0" w:color="auto"/>
        <w:bottom w:val="none" w:sz="0" w:space="0" w:color="auto"/>
        <w:right w:val="none" w:sz="0" w:space="0" w:color="auto"/>
      </w:divBdr>
      <w:divsChild>
        <w:div w:id="1464999308">
          <w:marLeft w:val="547"/>
          <w:marRight w:val="0"/>
          <w:marTop w:val="86"/>
          <w:marBottom w:val="0"/>
          <w:divBdr>
            <w:top w:val="none" w:sz="0" w:space="0" w:color="auto"/>
            <w:left w:val="none" w:sz="0" w:space="0" w:color="auto"/>
            <w:bottom w:val="none" w:sz="0" w:space="0" w:color="auto"/>
            <w:right w:val="none" w:sz="0" w:space="0" w:color="auto"/>
          </w:divBdr>
        </w:div>
        <w:div w:id="1082795112">
          <w:marLeft w:val="1166"/>
          <w:marRight w:val="0"/>
          <w:marTop w:val="72"/>
          <w:marBottom w:val="0"/>
          <w:divBdr>
            <w:top w:val="none" w:sz="0" w:space="0" w:color="auto"/>
            <w:left w:val="none" w:sz="0" w:space="0" w:color="auto"/>
            <w:bottom w:val="none" w:sz="0" w:space="0" w:color="auto"/>
            <w:right w:val="none" w:sz="0" w:space="0" w:color="auto"/>
          </w:divBdr>
        </w:div>
        <w:div w:id="1919821222">
          <w:marLeft w:val="1166"/>
          <w:marRight w:val="0"/>
          <w:marTop w:val="72"/>
          <w:marBottom w:val="0"/>
          <w:divBdr>
            <w:top w:val="none" w:sz="0" w:space="0" w:color="auto"/>
            <w:left w:val="none" w:sz="0" w:space="0" w:color="auto"/>
            <w:bottom w:val="none" w:sz="0" w:space="0" w:color="auto"/>
            <w:right w:val="none" w:sz="0" w:space="0" w:color="auto"/>
          </w:divBdr>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20918945">
      <w:bodyDiv w:val="1"/>
      <w:marLeft w:val="0"/>
      <w:marRight w:val="0"/>
      <w:marTop w:val="0"/>
      <w:marBottom w:val="0"/>
      <w:divBdr>
        <w:top w:val="none" w:sz="0" w:space="0" w:color="auto"/>
        <w:left w:val="none" w:sz="0" w:space="0" w:color="auto"/>
        <w:bottom w:val="none" w:sz="0" w:space="0" w:color="auto"/>
        <w:right w:val="none" w:sz="0" w:space="0" w:color="auto"/>
      </w:divBdr>
      <w:divsChild>
        <w:div w:id="1451245278">
          <w:marLeft w:val="1166"/>
          <w:marRight w:val="0"/>
          <w:marTop w:val="5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6409536">
      <w:bodyDiv w:val="1"/>
      <w:marLeft w:val="0"/>
      <w:marRight w:val="0"/>
      <w:marTop w:val="0"/>
      <w:marBottom w:val="0"/>
      <w:divBdr>
        <w:top w:val="none" w:sz="0" w:space="0" w:color="auto"/>
        <w:left w:val="none" w:sz="0" w:space="0" w:color="auto"/>
        <w:bottom w:val="none" w:sz="0" w:space="0" w:color="auto"/>
        <w:right w:val="none" w:sz="0" w:space="0" w:color="auto"/>
      </w:divBdr>
      <w:divsChild>
        <w:div w:id="749086258">
          <w:marLeft w:val="547"/>
          <w:marRight w:val="0"/>
          <w:marTop w:val="86"/>
          <w:marBottom w:val="0"/>
          <w:divBdr>
            <w:top w:val="none" w:sz="0" w:space="0" w:color="auto"/>
            <w:left w:val="none" w:sz="0" w:space="0" w:color="auto"/>
            <w:bottom w:val="none" w:sz="0" w:space="0" w:color="auto"/>
            <w:right w:val="none" w:sz="0" w:space="0" w:color="auto"/>
          </w:divBdr>
        </w:div>
        <w:div w:id="1965303310">
          <w:marLeft w:val="1166"/>
          <w:marRight w:val="0"/>
          <w:marTop w:val="72"/>
          <w:marBottom w:val="0"/>
          <w:divBdr>
            <w:top w:val="none" w:sz="0" w:space="0" w:color="auto"/>
            <w:left w:val="none" w:sz="0" w:space="0" w:color="auto"/>
            <w:bottom w:val="none" w:sz="0" w:space="0" w:color="auto"/>
            <w:right w:val="none" w:sz="0" w:space="0" w:color="auto"/>
          </w:divBdr>
        </w:div>
        <w:div w:id="80303203">
          <w:marLeft w:val="1166"/>
          <w:marRight w:val="0"/>
          <w:marTop w:val="72"/>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5622651">
      <w:bodyDiv w:val="1"/>
      <w:marLeft w:val="0"/>
      <w:marRight w:val="0"/>
      <w:marTop w:val="0"/>
      <w:marBottom w:val="0"/>
      <w:divBdr>
        <w:top w:val="none" w:sz="0" w:space="0" w:color="auto"/>
        <w:left w:val="none" w:sz="0" w:space="0" w:color="auto"/>
        <w:bottom w:val="none" w:sz="0" w:space="0" w:color="auto"/>
        <w:right w:val="none" w:sz="0" w:space="0" w:color="auto"/>
      </w:divBdr>
      <w:divsChild>
        <w:div w:id="249774913">
          <w:marLeft w:val="547"/>
          <w:marRight w:val="0"/>
          <w:marTop w:val="86"/>
          <w:marBottom w:val="0"/>
          <w:divBdr>
            <w:top w:val="none" w:sz="0" w:space="0" w:color="auto"/>
            <w:left w:val="none" w:sz="0" w:space="0" w:color="auto"/>
            <w:bottom w:val="none" w:sz="0" w:space="0" w:color="auto"/>
            <w:right w:val="none" w:sz="0" w:space="0" w:color="auto"/>
          </w:divBdr>
        </w:div>
        <w:div w:id="1167096437">
          <w:marLeft w:val="1166"/>
          <w:marRight w:val="0"/>
          <w:marTop w:val="72"/>
          <w:marBottom w:val="0"/>
          <w:divBdr>
            <w:top w:val="none" w:sz="0" w:space="0" w:color="auto"/>
            <w:left w:val="none" w:sz="0" w:space="0" w:color="auto"/>
            <w:bottom w:val="none" w:sz="0" w:space="0" w:color="auto"/>
            <w:right w:val="none" w:sz="0" w:space="0" w:color="auto"/>
          </w:divBdr>
        </w:div>
        <w:div w:id="140316120">
          <w:marLeft w:val="1166"/>
          <w:marRight w:val="0"/>
          <w:marTop w:val="72"/>
          <w:marBottom w:val="0"/>
          <w:divBdr>
            <w:top w:val="none" w:sz="0" w:space="0" w:color="auto"/>
            <w:left w:val="none" w:sz="0" w:space="0" w:color="auto"/>
            <w:bottom w:val="none" w:sz="0" w:space="0" w:color="auto"/>
            <w:right w:val="none" w:sz="0" w:space="0" w:color="auto"/>
          </w:divBdr>
        </w:div>
        <w:div w:id="450782803">
          <w:marLeft w:val="1166"/>
          <w:marRight w:val="0"/>
          <w:marTop w:val="72"/>
          <w:marBottom w:val="0"/>
          <w:divBdr>
            <w:top w:val="none" w:sz="0" w:space="0" w:color="auto"/>
            <w:left w:val="none" w:sz="0" w:space="0" w:color="auto"/>
            <w:bottom w:val="none" w:sz="0" w:space="0" w:color="auto"/>
            <w:right w:val="none" w:sz="0" w:space="0" w:color="auto"/>
          </w:divBdr>
        </w:div>
        <w:div w:id="446706081">
          <w:marLeft w:val="1166"/>
          <w:marRight w:val="0"/>
          <w:marTop w:val="72"/>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0938973">
      <w:bodyDiv w:val="1"/>
      <w:marLeft w:val="0"/>
      <w:marRight w:val="0"/>
      <w:marTop w:val="0"/>
      <w:marBottom w:val="0"/>
      <w:divBdr>
        <w:top w:val="none" w:sz="0" w:space="0" w:color="auto"/>
        <w:left w:val="none" w:sz="0" w:space="0" w:color="auto"/>
        <w:bottom w:val="none" w:sz="0" w:space="0" w:color="auto"/>
        <w:right w:val="none" w:sz="0" w:space="0" w:color="auto"/>
      </w:divBdr>
      <w:divsChild>
        <w:div w:id="820851186">
          <w:marLeft w:val="547"/>
          <w:marRight w:val="0"/>
          <w:marTop w:val="96"/>
          <w:marBottom w:val="0"/>
          <w:divBdr>
            <w:top w:val="none" w:sz="0" w:space="0" w:color="auto"/>
            <w:left w:val="none" w:sz="0" w:space="0" w:color="auto"/>
            <w:bottom w:val="none" w:sz="0" w:space="0" w:color="auto"/>
            <w:right w:val="none" w:sz="0" w:space="0" w:color="auto"/>
          </w:divBdr>
        </w:div>
        <w:div w:id="1728605076">
          <w:marLeft w:val="1166"/>
          <w:marRight w:val="0"/>
          <w:marTop w:val="82"/>
          <w:marBottom w:val="0"/>
          <w:divBdr>
            <w:top w:val="none" w:sz="0" w:space="0" w:color="auto"/>
            <w:left w:val="none" w:sz="0" w:space="0" w:color="auto"/>
            <w:bottom w:val="none" w:sz="0" w:space="0" w:color="auto"/>
            <w:right w:val="none" w:sz="0" w:space="0" w:color="auto"/>
          </w:divBdr>
        </w:div>
        <w:div w:id="1667245187">
          <w:marLeft w:val="1800"/>
          <w:marRight w:val="0"/>
          <w:marTop w:val="67"/>
          <w:marBottom w:val="0"/>
          <w:divBdr>
            <w:top w:val="none" w:sz="0" w:space="0" w:color="auto"/>
            <w:left w:val="none" w:sz="0" w:space="0" w:color="auto"/>
            <w:bottom w:val="none" w:sz="0" w:space="0" w:color="auto"/>
            <w:right w:val="none" w:sz="0" w:space="0" w:color="auto"/>
          </w:divBdr>
        </w:div>
        <w:div w:id="841972901">
          <w:marLeft w:val="2520"/>
          <w:marRight w:val="0"/>
          <w:marTop w:val="53"/>
          <w:marBottom w:val="0"/>
          <w:divBdr>
            <w:top w:val="none" w:sz="0" w:space="0" w:color="auto"/>
            <w:left w:val="none" w:sz="0" w:space="0" w:color="auto"/>
            <w:bottom w:val="none" w:sz="0" w:space="0" w:color="auto"/>
            <w:right w:val="none" w:sz="0" w:space="0" w:color="auto"/>
          </w:divBdr>
        </w:div>
        <w:div w:id="1154294081">
          <w:marLeft w:val="3240"/>
          <w:marRight w:val="0"/>
          <w:marTop w:val="53"/>
          <w:marBottom w:val="0"/>
          <w:divBdr>
            <w:top w:val="none" w:sz="0" w:space="0" w:color="auto"/>
            <w:left w:val="none" w:sz="0" w:space="0" w:color="auto"/>
            <w:bottom w:val="none" w:sz="0" w:space="0" w:color="auto"/>
            <w:right w:val="none" w:sz="0" w:space="0" w:color="auto"/>
          </w:divBdr>
        </w:div>
        <w:div w:id="1945459483">
          <w:marLeft w:val="3240"/>
          <w:marRight w:val="0"/>
          <w:marTop w:val="53"/>
          <w:marBottom w:val="0"/>
          <w:divBdr>
            <w:top w:val="none" w:sz="0" w:space="0" w:color="auto"/>
            <w:left w:val="none" w:sz="0" w:space="0" w:color="auto"/>
            <w:bottom w:val="none" w:sz="0" w:space="0" w:color="auto"/>
            <w:right w:val="none" w:sz="0" w:space="0" w:color="auto"/>
          </w:divBdr>
        </w:div>
        <w:div w:id="738291747">
          <w:marLeft w:val="3240"/>
          <w:marRight w:val="0"/>
          <w:marTop w:val="53"/>
          <w:marBottom w:val="0"/>
          <w:divBdr>
            <w:top w:val="none" w:sz="0" w:space="0" w:color="auto"/>
            <w:left w:val="none" w:sz="0" w:space="0" w:color="auto"/>
            <w:bottom w:val="none" w:sz="0" w:space="0" w:color="auto"/>
            <w:right w:val="none" w:sz="0" w:space="0" w:color="auto"/>
          </w:divBdr>
        </w:div>
        <w:div w:id="1939556897">
          <w:marLeft w:val="3240"/>
          <w:marRight w:val="0"/>
          <w:marTop w:val="53"/>
          <w:marBottom w:val="0"/>
          <w:divBdr>
            <w:top w:val="none" w:sz="0" w:space="0" w:color="auto"/>
            <w:left w:val="none" w:sz="0" w:space="0" w:color="auto"/>
            <w:bottom w:val="none" w:sz="0" w:space="0" w:color="auto"/>
            <w:right w:val="none" w:sz="0" w:space="0" w:color="auto"/>
          </w:divBdr>
        </w:div>
        <w:div w:id="1001932736">
          <w:marLeft w:val="3240"/>
          <w:marRight w:val="0"/>
          <w:marTop w:val="53"/>
          <w:marBottom w:val="0"/>
          <w:divBdr>
            <w:top w:val="none" w:sz="0" w:space="0" w:color="auto"/>
            <w:left w:val="none" w:sz="0" w:space="0" w:color="auto"/>
            <w:bottom w:val="none" w:sz="0" w:space="0" w:color="auto"/>
            <w:right w:val="none" w:sz="0" w:space="0" w:color="auto"/>
          </w:divBdr>
        </w:div>
        <w:div w:id="606162777">
          <w:marLeft w:val="3240"/>
          <w:marRight w:val="0"/>
          <w:marTop w:val="53"/>
          <w:marBottom w:val="0"/>
          <w:divBdr>
            <w:top w:val="none" w:sz="0" w:space="0" w:color="auto"/>
            <w:left w:val="none" w:sz="0" w:space="0" w:color="auto"/>
            <w:bottom w:val="none" w:sz="0" w:space="0" w:color="auto"/>
            <w:right w:val="none" w:sz="0" w:space="0" w:color="auto"/>
          </w:divBdr>
        </w:div>
        <w:div w:id="1730570754">
          <w:marLeft w:val="3240"/>
          <w:marRight w:val="0"/>
          <w:marTop w:val="53"/>
          <w:marBottom w:val="0"/>
          <w:divBdr>
            <w:top w:val="none" w:sz="0" w:space="0" w:color="auto"/>
            <w:left w:val="none" w:sz="0" w:space="0" w:color="auto"/>
            <w:bottom w:val="none" w:sz="0" w:space="0" w:color="auto"/>
            <w:right w:val="none" w:sz="0" w:space="0" w:color="auto"/>
          </w:divBdr>
        </w:div>
        <w:div w:id="335772155">
          <w:marLeft w:val="3240"/>
          <w:marRight w:val="0"/>
          <w:marTop w:val="53"/>
          <w:marBottom w:val="0"/>
          <w:divBdr>
            <w:top w:val="none" w:sz="0" w:space="0" w:color="auto"/>
            <w:left w:val="none" w:sz="0" w:space="0" w:color="auto"/>
            <w:bottom w:val="none" w:sz="0" w:space="0" w:color="auto"/>
            <w:right w:val="none" w:sz="0" w:space="0" w:color="auto"/>
          </w:divBdr>
        </w:div>
        <w:div w:id="1531801607">
          <w:marLeft w:val="3240"/>
          <w:marRight w:val="0"/>
          <w:marTop w:val="53"/>
          <w:marBottom w:val="0"/>
          <w:divBdr>
            <w:top w:val="none" w:sz="0" w:space="0" w:color="auto"/>
            <w:left w:val="none" w:sz="0" w:space="0" w:color="auto"/>
            <w:bottom w:val="none" w:sz="0" w:space="0" w:color="auto"/>
            <w:right w:val="none" w:sz="0" w:space="0" w:color="auto"/>
          </w:divBdr>
        </w:div>
        <w:div w:id="141705402">
          <w:marLeft w:val="2520"/>
          <w:marRight w:val="0"/>
          <w:marTop w:val="53"/>
          <w:marBottom w:val="0"/>
          <w:divBdr>
            <w:top w:val="none" w:sz="0" w:space="0" w:color="auto"/>
            <w:left w:val="none" w:sz="0" w:space="0" w:color="auto"/>
            <w:bottom w:val="none" w:sz="0" w:space="0" w:color="auto"/>
            <w:right w:val="none" w:sz="0" w:space="0" w:color="auto"/>
          </w:divBdr>
        </w:div>
        <w:div w:id="1923567375">
          <w:marLeft w:val="3240"/>
          <w:marRight w:val="0"/>
          <w:marTop w:val="53"/>
          <w:marBottom w:val="0"/>
          <w:divBdr>
            <w:top w:val="none" w:sz="0" w:space="0" w:color="auto"/>
            <w:left w:val="none" w:sz="0" w:space="0" w:color="auto"/>
            <w:bottom w:val="none" w:sz="0" w:space="0" w:color="auto"/>
            <w:right w:val="none" w:sz="0" w:space="0" w:color="auto"/>
          </w:divBdr>
        </w:div>
        <w:div w:id="1059016541">
          <w:marLeft w:val="3240"/>
          <w:marRight w:val="0"/>
          <w:marTop w:val="53"/>
          <w:marBottom w:val="0"/>
          <w:divBdr>
            <w:top w:val="none" w:sz="0" w:space="0" w:color="auto"/>
            <w:left w:val="none" w:sz="0" w:space="0" w:color="auto"/>
            <w:bottom w:val="none" w:sz="0" w:space="0" w:color="auto"/>
            <w:right w:val="none" w:sz="0" w:space="0" w:color="auto"/>
          </w:divBdr>
        </w:div>
        <w:div w:id="318576576">
          <w:marLeft w:val="3240"/>
          <w:marRight w:val="0"/>
          <w:marTop w:val="53"/>
          <w:marBottom w:val="0"/>
          <w:divBdr>
            <w:top w:val="none" w:sz="0" w:space="0" w:color="auto"/>
            <w:left w:val="none" w:sz="0" w:space="0" w:color="auto"/>
            <w:bottom w:val="none" w:sz="0" w:space="0" w:color="auto"/>
            <w:right w:val="none" w:sz="0" w:space="0" w:color="auto"/>
          </w:divBdr>
        </w:div>
        <w:div w:id="1895390331">
          <w:marLeft w:val="3240"/>
          <w:marRight w:val="0"/>
          <w:marTop w:val="53"/>
          <w:marBottom w:val="0"/>
          <w:divBdr>
            <w:top w:val="none" w:sz="0" w:space="0" w:color="auto"/>
            <w:left w:val="none" w:sz="0" w:space="0" w:color="auto"/>
            <w:bottom w:val="none" w:sz="0" w:space="0" w:color="auto"/>
            <w:right w:val="none" w:sz="0" w:space="0" w:color="auto"/>
          </w:divBdr>
        </w:div>
        <w:div w:id="1313750305">
          <w:marLeft w:val="3240"/>
          <w:marRight w:val="0"/>
          <w:marTop w:val="53"/>
          <w:marBottom w:val="0"/>
          <w:divBdr>
            <w:top w:val="none" w:sz="0" w:space="0" w:color="auto"/>
            <w:left w:val="none" w:sz="0" w:space="0" w:color="auto"/>
            <w:bottom w:val="none" w:sz="0" w:space="0" w:color="auto"/>
            <w:right w:val="none" w:sz="0" w:space="0" w:color="auto"/>
          </w:divBdr>
        </w:div>
        <w:div w:id="1615939952">
          <w:marLeft w:val="3240"/>
          <w:marRight w:val="0"/>
          <w:marTop w:val="53"/>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15196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515">
      <w:bodyDiv w:val="1"/>
      <w:marLeft w:val="0"/>
      <w:marRight w:val="0"/>
      <w:marTop w:val="0"/>
      <w:marBottom w:val="0"/>
      <w:divBdr>
        <w:top w:val="none" w:sz="0" w:space="0" w:color="auto"/>
        <w:left w:val="none" w:sz="0" w:space="0" w:color="auto"/>
        <w:bottom w:val="none" w:sz="0" w:space="0" w:color="auto"/>
        <w:right w:val="none" w:sz="0" w:space="0" w:color="auto"/>
      </w:divBdr>
      <w:divsChild>
        <w:div w:id="2083022674">
          <w:marLeft w:val="547"/>
          <w:marRight w:val="0"/>
          <w:marTop w:val="125"/>
          <w:marBottom w:val="0"/>
          <w:divBdr>
            <w:top w:val="none" w:sz="0" w:space="0" w:color="auto"/>
            <w:left w:val="none" w:sz="0" w:space="0" w:color="auto"/>
            <w:bottom w:val="none" w:sz="0" w:space="0" w:color="auto"/>
            <w:right w:val="none" w:sz="0" w:space="0" w:color="auto"/>
          </w:divBdr>
        </w:div>
        <w:div w:id="318659356">
          <w:marLeft w:val="1166"/>
          <w:marRight w:val="0"/>
          <w:marTop w:val="106"/>
          <w:marBottom w:val="0"/>
          <w:divBdr>
            <w:top w:val="none" w:sz="0" w:space="0" w:color="auto"/>
            <w:left w:val="none" w:sz="0" w:space="0" w:color="auto"/>
            <w:bottom w:val="none" w:sz="0" w:space="0" w:color="auto"/>
            <w:right w:val="none" w:sz="0" w:space="0" w:color="auto"/>
          </w:divBdr>
        </w:div>
        <w:div w:id="1110078822">
          <w:marLeft w:val="1800"/>
          <w:marRight w:val="0"/>
          <w:marTop w:val="86"/>
          <w:marBottom w:val="0"/>
          <w:divBdr>
            <w:top w:val="none" w:sz="0" w:space="0" w:color="auto"/>
            <w:left w:val="none" w:sz="0" w:space="0" w:color="auto"/>
            <w:bottom w:val="none" w:sz="0" w:space="0" w:color="auto"/>
            <w:right w:val="none" w:sz="0" w:space="0" w:color="auto"/>
          </w:divBdr>
        </w:div>
      </w:divsChild>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3972766">
      <w:bodyDiv w:val="1"/>
      <w:marLeft w:val="0"/>
      <w:marRight w:val="0"/>
      <w:marTop w:val="0"/>
      <w:marBottom w:val="0"/>
      <w:divBdr>
        <w:top w:val="none" w:sz="0" w:space="0" w:color="auto"/>
        <w:left w:val="none" w:sz="0" w:space="0" w:color="auto"/>
        <w:bottom w:val="none" w:sz="0" w:space="0" w:color="auto"/>
        <w:right w:val="none" w:sz="0" w:space="0" w:color="auto"/>
      </w:divBdr>
      <w:divsChild>
        <w:div w:id="104732283">
          <w:marLeft w:val="0"/>
          <w:marRight w:val="0"/>
          <w:marTop w:val="0"/>
          <w:marBottom w:val="0"/>
          <w:divBdr>
            <w:top w:val="none" w:sz="0" w:space="0" w:color="auto"/>
            <w:left w:val="none" w:sz="0" w:space="0" w:color="auto"/>
            <w:bottom w:val="none" w:sz="0" w:space="0" w:color="auto"/>
            <w:right w:val="none" w:sz="0" w:space="0" w:color="auto"/>
          </w:divBdr>
          <w:divsChild>
            <w:div w:id="600458118">
              <w:marLeft w:val="0"/>
              <w:marRight w:val="0"/>
              <w:marTop w:val="0"/>
              <w:marBottom w:val="0"/>
              <w:divBdr>
                <w:top w:val="none" w:sz="0" w:space="0" w:color="auto"/>
                <w:left w:val="none" w:sz="0" w:space="0" w:color="auto"/>
                <w:bottom w:val="none" w:sz="0" w:space="0" w:color="auto"/>
                <w:right w:val="none" w:sz="0" w:space="0" w:color="auto"/>
              </w:divBdr>
              <w:divsChild>
                <w:div w:id="1308977003">
                  <w:marLeft w:val="0"/>
                  <w:marRight w:val="0"/>
                  <w:marTop w:val="0"/>
                  <w:marBottom w:val="0"/>
                  <w:divBdr>
                    <w:top w:val="none" w:sz="0" w:space="0" w:color="auto"/>
                    <w:left w:val="none" w:sz="0" w:space="0" w:color="auto"/>
                    <w:bottom w:val="none" w:sz="0" w:space="0" w:color="auto"/>
                    <w:right w:val="none" w:sz="0" w:space="0" w:color="auto"/>
                  </w:divBdr>
                  <w:divsChild>
                    <w:div w:id="1351641931">
                      <w:marLeft w:val="0"/>
                      <w:marRight w:val="0"/>
                      <w:marTop w:val="0"/>
                      <w:marBottom w:val="0"/>
                      <w:divBdr>
                        <w:top w:val="none" w:sz="0" w:space="0" w:color="auto"/>
                        <w:left w:val="none" w:sz="0" w:space="0" w:color="auto"/>
                        <w:bottom w:val="none" w:sz="0" w:space="0" w:color="auto"/>
                        <w:right w:val="none" w:sz="0" w:space="0" w:color="auto"/>
                      </w:divBdr>
                      <w:divsChild>
                        <w:div w:id="561865954">
                          <w:marLeft w:val="0"/>
                          <w:marRight w:val="0"/>
                          <w:marTop w:val="0"/>
                          <w:marBottom w:val="0"/>
                          <w:divBdr>
                            <w:top w:val="none" w:sz="0" w:space="0" w:color="auto"/>
                            <w:left w:val="none" w:sz="0" w:space="0" w:color="auto"/>
                            <w:bottom w:val="none" w:sz="0" w:space="0" w:color="auto"/>
                            <w:right w:val="none" w:sz="0" w:space="0" w:color="auto"/>
                          </w:divBdr>
                          <w:divsChild>
                            <w:div w:id="1162698189">
                              <w:marLeft w:val="0"/>
                              <w:marRight w:val="0"/>
                              <w:marTop w:val="0"/>
                              <w:marBottom w:val="0"/>
                              <w:divBdr>
                                <w:top w:val="none" w:sz="0" w:space="0" w:color="auto"/>
                                <w:left w:val="none" w:sz="0" w:space="0" w:color="auto"/>
                                <w:bottom w:val="none" w:sz="0" w:space="0" w:color="auto"/>
                                <w:right w:val="none" w:sz="0" w:space="0" w:color="auto"/>
                              </w:divBdr>
                              <w:divsChild>
                                <w:div w:id="1295139019">
                                  <w:marLeft w:val="0"/>
                                  <w:marRight w:val="0"/>
                                  <w:marTop w:val="0"/>
                                  <w:marBottom w:val="0"/>
                                  <w:divBdr>
                                    <w:top w:val="none" w:sz="0" w:space="0" w:color="auto"/>
                                    <w:left w:val="none" w:sz="0" w:space="0" w:color="auto"/>
                                    <w:bottom w:val="none" w:sz="0" w:space="0" w:color="auto"/>
                                    <w:right w:val="none" w:sz="0" w:space="0" w:color="auto"/>
                                  </w:divBdr>
                                  <w:divsChild>
                                    <w:div w:id="1543244132">
                                      <w:marLeft w:val="0"/>
                                      <w:marRight w:val="0"/>
                                      <w:marTop w:val="0"/>
                                      <w:marBottom w:val="0"/>
                                      <w:divBdr>
                                        <w:top w:val="none" w:sz="0" w:space="0" w:color="auto"/>
                                        <w:left w:val="none" w:sz="0" w:space="0" w:color="auto"/>
                                        <w:bottom w:val="none" w:sz="0" w:space="0" w:color="auto"/>
                                        <w:right w:val="none" w:sz="0" w:space="0" w:color="auto"/>
                                      </w:divBdr>
                                      <w:divsChild>
                                        <w:div w:id="1509827766">
                                          <w:marLeft w:val="0"/>
                                          <w:marRight w:val="0"/>
                                          <w:marTop w:val="0"/>
                                          <w:marBottom w:val="0"/>
                                          <w:divBdr>
                                            <w:top w:val="none" w:sz="0" w:space="0" w:color="auto"/>
                                            <w:left w:val="none" w:sz="0" w:space="0" w:color="auto"/>
                                            <w:bottom w:val="none" w:sz="0" w:space="0" w:color="auto"/>
                                            <w:right w:val="none" w:sz="0" w:space="0" w:color="auto"/>
                                          </w:divBdr>
                                          <w:divsChild>
                                            <w:div w:id="1818839514">
                                              <w:marLeft w:val="0"/>
                                              <w:marRight w:val="0"/>
                                              <w:marTop w:val="0"/>
                                              <w:marBottom w:val="495"/>
                                              <w:divBdr>
                                                <w:top w:val="none" w:sz="0" w:space="0" w:color="auto"/>
                                                <w:left w:val="none" w:sz="0" w:space="0" w:color="auto"/>
                                                <w:bottom w:val="none" w:sz="0" w:space="0" w:color="auto"/>
                                                <w:right w:val="none" w:sz="0" w:space="0" w:color="auto"/>
                                              </w:divBdr>
                                              <w:divsChild>
                                                <w:div w:id="180238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8827388">
      <w:bodyDiv w:val="1"/>
      <w:marLeft w:val="0"/>
      <w:marRight w:val="0"/>
      <w:marTop w:val="0"/>
      <w:marBottom w:val="0"/>
      <w:divBdr>
        <w:top w:val="none" w:sz="0" w:space="0" w:color="auto"/>
        <w:left w:val="none" w:sz="0" w:space="0" w:color="auto"/>
        <w:bottom w:val="none" w:sz="0" w:space="0" w:color="auto"/>
        <w:right w:val="none" w:sz="0" w:space="0" w:color="auto"/>
      </w:divBdr>
      <w:divsChild>
        <w:div w:id="1265765411">
          <w:marLeft w:val="547"/>
          <w:marRight w:val="0"/>
          <w:marTop w:val="106"/>
          <w:marBottom w:val="0"/>
          <w:divBdr>
            <w:top w:val="none" w:sz="0" w:space="0" w:color="auto"/>
            <w:left w:val="none" w:sz="0" w:space="0" w:color="auto"/>
            <w:bottom w:val="none" w:sz="0" w:space="0" w:color="auto"/>
            <w:right w:val="none" w:sz="0" w:space="0" w:color="auto"/>
          </w:divBdr>
        </w:div>
        <w:div w:id="443697529">
          <w:marLeft w:val="1166"/>
          <w:marRight w:val="0"/>
          <w:marTop w:val="96"/>
          <w:marBottom w:val="0"/>
          <w:divBdr>
            <w:top w:val="none" w:sz="0" w:space="0" w:color="auto"/>
            <w:left w:val="none" w:sz="0" w:space="0" w:color="auto"/>
            <w:bottom w:val="none" w:sz="0" w:space="0" w:color="auto"/>
            <w:right w:val="none" w:sz="0" w:space="0" w:color="auto"/>
          </w:divBdr>
        </w:div>
        <w:div w:id="245892119">
          <w:marLeft w:val="1166"/>
          <w:marRight w:val="0"/>
          <w:marTop w:val="96"/>
          <w:marBottom w:val="0"/>
          <w:divBdr>
            <w:top w:val="none" w:sz="0" w:space="0" w:color="auto"/>
            <w:left w:val="none" w:sz="0" w:space="0" w:color="auto"/>
            <w:bottom w:val="none" w:sz="0" w:space="0" w:color="auto"/>
            <w:right w:val="none" w:sz="0" w:space="0" w:color="auto"/>
          </w:divBdr>
        </w:div>
      </w:divsChild>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7117128">
      <w:bodyDiv w:val="1"/>
      <w:marLeft w:val="0"/>
      <w:marRight w:val="0"/>
      <w:marTop w:val="0"/>
      <w:marBottom w:val="0"/>
      <w:divBdr>
        <w:top w:val="none" w:sz="0" w:space="0" w:color="auto"/>
        <w:left w:val="none" w:sz="0" w:space="0" w:color="auto"/>
        <w:bottom w:val="none" w:sz="0" w:space="0" w:color="auto"/>
        <w:right w:val="none" w:sz="0" w:space="0" w:color="auto"/>
      </w:divBdr>
      <w:divsChild>
        <w:div w:id="615716280">
          <w:marLeft w:val="547"/>
          <w:marRight w:val="0"/>
          <w:marTop w:val="125"/>
          <w:marBottom w:val="0"/>
          <w:divBdr>
            <w:top w:val="none" w:sz="0" w:space="0" w:color="auto"/>
            <w:left w:val="none" w:sz="0" w:space="0" w:color="auto"/>
            <w:bottom w:val="none" w:sz="0" w:space="0" w:color="auto"/>
            <w:right w:val="none" w:sz="0" w:space="0" w:color="auto"/>
          </w:divBdr>
        </w:div>
        <w:div w:id="1605846149">
          <w:marLeft w:val="1166"/>
          <w:marRight w:val="0"/>
          <w:marTop w:val="106"/>
          <w:marBottom w:val="0"/>
          <w:divBdr>
            <w:top w:val="none" w:sz="0" w:space="0" w:color="auto"/>
            <w:left w:val="none" w:sz="0" w:space="0" w:color="auto"/>
            <w:bottom w:val="none" w:sz="0" w:space="0" w:color="auto"/>
            <w:right w:val="none" w:sz="0" w:space="0" w:color="auto"/>
          </w:divBdr>
        </w:div>
        <w:div w:id="1732997188">
          <w:marLeft w:val="1800"/>
          <w:marRight w:val="0"/>
          <w:marTop w:val="86"/>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E20A-4B9E-4798-A3CD-A00B1FBEE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1351</TotalTime>
  <Pages>6</Pages>
  <Words>2241</Words>
  <Characters>12779</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81</cp:revision>
  <cp:lastPrinted>2017-04-28T05:57:00Z</cp:lastPrinted>
  <dcterms:created xsi:type="dcterms:W3CDTF">2019-10-03T13:42:00Z</dcterms:created>
  <dcterms:modified xsi:type="dcterms:W3CDTF">2020-05-15T15:34:00Z</dcterms:modified>
</cp:coreProperties>
</file>